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7" w:rsidRDefault="007F35A7" w:rsidP="007F35A7">
      <w:pPr>
        <w:ind w:firstLine="709"/>
        <w:contextualSpacing/>
        <w:jc w:val="both"/>
        <w:rPr>
          <w:szCs w:val="24"/>
        </w:rPr>
      </w:pPr>
      <w:proofErr w:type="gramStart"/>
      <w:r w:rsidRPr="007F35A7">
        <w:rPr>
          <w:szCs w:val="24"/>
        </w:rPr>
        <w:t>Согласно Приказу Минсельхоза России от 02.11.2022 N 776"Об утверждении порядка назначения лекарственных препаратов для ветеринарного применения, перечня лекарственных средств для ветеринарного применения, в том числе антимикробных препаратов для ветеринарного применения, отпускаемых по рецепту на лекарственный препарат или по требованию ветеринарной организации или организации (индивидуального предпринимателя), осуществляющей (осуществляющего) разведение, выращивание и содержание животных, формы рецептурного бланка на лекарственный препарат для</w:t>
      </w:r>
      <w:proofErr w:type="gramEnd"/>
      <w:r w:rsidRPr="007F35A7">
        <w:rPr>
          <w:szCs w:val="24"/>
        </w:rPr>
        <w:t xml:space="preserve"> </w:t>
      </w:r>
      <w:proofErr w:type="gramStart"/>
      <w:r w:rsidRPr="007F35A7">
        <w:rPr>
          <w:szCs w:val="24"/>
        </w:rPr>
        <w:t xml:space="preserve">ветеринарного применения, формы требования ветеринарной организации или организации (индивидуального предпринимателя), осуществляющей (осуществляющего) разведение, выращивание и содержание животных, порядка оформления таких рецептурного бланка и требования, их учета и хранения" зарегистрированному в Минюсте России 30.11.2022 N 71227, </w:t>
      </w:r>
      <w:r w:rsidRPr="007F35A7">
        <w:rPr>
          <w:bCs/>
          <w:szCs w:val="24"/>
        </w:rPr>
        <w:t>с 1 марта 2023 года подлежит применению обновленный порядок назначения лекарственных препаратов для ветеринарного применения</w:t>
      </w:r>
      <w:r w:rsidRPr="007F35A7">
        <w:rPr>
          <w:szCs w:val="24"/>
        </w:rPr>
        <w:t>.</w:t>
      </w:r>
      <w:proofErr w:type="gramEnd"/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Назначение лекарственных препаратов должно осуществляться специалистами в области ветеринарии в соответствии с инструкцией по их применению, за исключением лекарственных препаратов, изготавливаемых и отпускаемых ветеринарными аптечными организациями и индивидуальными предпринимателями, имеющими лицензию на фармацевтическую деятельность с правом изготовления лекарственных препаратов. </w:t>
      </w:r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Также документом утверждены: </w:t>
      </w:r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перечень лекарственных средств для ветеринарного применения, отпускаемых по рецепту или по требованию ветеринарной организации или организации, осуществляющей разведение, выращивание и содержание животных; </w:t>
      </w:r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форма рецептурного бланка на лекарственный препарат для ветеринарного применения; </w:t>
      </w:r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форма требования ветеринарной организации или организации, осуществляющей разведение, выращивание и содержание животных; </w:t>
      </w:r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порядок оформления рецептурного бланка на лекарственные препараты и соответствующего требования. </w:t>
      </w:r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Признан утратившим силу приказ Минсельхоза России от 17.12.2020 N 761, изданный для регламентации аналогичных правоотношений. Рецепты, оформленные в соответствии с формой рецептурного бланка на лекарственный препарат для ветеринарного применения, утвержденной данным приказом, до даты вступления в силу настоящего приказа, действительны в течение указанного в них срока. </w:t>
      </w:r>
    </w:p>
    <w:p w:rsidR="002423A7" w:rsidRPr="002423A7" w:rsidRDefault="002423A7" w:rsidP="002423A7">
      <w:pPr>
        <w:ind w:firstLine="709"/>
        <w:contextualSpacing/>
        <w:jc w:val="both"/>
        <w:rPr>
          <w:szCs w:val="24"/>
        </w:rPr>
      </w:pPr>
      <w:r w:rsidRPr="002423A7">
        <w:rPr>
          <w:szCs w:val="24"/>
        </w:rPr>
        <w:t xml:space="preserve">Настоящий приказ вступает в силу с 1 марта 2023 года и действует до 1 марта 2029 года. </w:t>
      </w:r>
    </w:p>
    <w:p w:rsidR="007F35A7" w:rsidRPr="007F35A7" w:rsidRDefault="007F35A7" w:rsidP="007F35A7">
      <w:pPr>
        <w:jc w:val="both"/>
        <w:rPr>
          <w:sz w:val="24"/>
          <w:szCs w:val="24"/>
        </w:rPr>
      </w:pPr>
      <w:bookmarkStart w:id="0" w:name="_GoBack"/>
      <w:bookmarkEnd w:id="0"/>
    </w:p>
    <w:p w:rsidR="003D5C91" w:rsidRDefault="003D5C91" w:rsidP="006A16BA">
      <w:pPr>
        <w:ind w:firstLine="709"/>
        <w:contextualSpacing/>
        <w:jc w:val="both"/>
        <w:rPr>
          <w:szCs w:val="28"/>
        </w:rPr>
      </w:pPr>
    </w:p>
    <w:p w:rsidR="006A16BA" w:rsidRPr="0069567B" w:rsidRDefault="006A16BA" w:rsidP="006A16BA">
      <w:pPr>
        <w:ind w:firstLine="709"/>
        <w:contextualSpacing/>
        <w:jc w:val="both"/>
        <w:rPr>
          <w:szCs w:val="24"/>
        </w:rPr>
      </w:pPr>
    </w:p>
    <w:p w:rsidR="00ED5387" w:rsidRPr="00860D4F" w:rsidRDefault="00860D4F" w:rsidP="00ED5387">
      <w:pPr>
        <w:ind w:firstLine="709"/>
        <w:jc w:val="both"/>
        <w:rPr>
          <w:szCs w:val="24"/>
          <w:lang w:val="en-US"/>
        </w:rPr>
      </w:pPr>
      <w:r>
        <w:rPr>
          <w:szCs w:val="24"/>
          <w:lang w:val="en-US"/>
        </w:rPr>
        <w:t>19/12/2022</w:t>
      </w:r>
    </w:p>
    <w:sectPr w:rsidR="00ED5387" w:rsidRPr="00860D4F" w:rsidSect="0060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434C6"/>
    <w:rsid w:val="001434C6"/>
    <w:rsid w:val="001E174D"/>
    <w:rsid w:val="002423A7"/>
    <w:rsid w:val="003D5C91"/>
    <w:rsid w:val="00602956"/>
    <w:rsid w:val="0061722F"/>
    <w:rsid w:val="0069567B"/>
    <w:rsid w:val="006A16BA"/>
    <w:rsid w:val="007F35A7"/>
    <w:rsid w:val="00860D4F"/>
    <w:rsid w:val="00AF25FA"/>
    <w:rsid w:val="00BE6A1A"/>
    <w:rsid w:val="00ED5387"/>
    <w:rsid w:val="00FC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olgam</cp:lastModifiedBy>
  <cp:revision>3</cp:revision>
  <dcterms:created xsi:type="dcterms:W3CDTF">2022-12-06T05:21:00Z</dcterms:created>
  <dcterms:modified xsi:type="dcterms:W3CDTF">2022-12-20T13:31:00Z</dcterms:modified>
</cp:coreProperties>
</file>