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A2" w:rsidRPr="008C56E9" w:rsidRDefault="006E08A2" w:rsidP="008C56E9">
      <w:pPr>
        <w:pStyle w:val="NormalWeb"/>
        <w:shd w:val="clear" w:color="auto" w:fill="FFFFFF"/>
        <w:spacing w:before="0" w:beforeAutospacing="0" w:after="301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  <w:r w:rsidRPr="008C56E9">
        <w:rPr>
          <w:color w:val="000000"/>
          <w:sz w:val="28"/>
          <w:szCs w:val="28"/>
        </w:rPr>
        <w:t xml:space="preserve">Информация о </w:t>
      </w:r>
      <w:r>
        <w:rPr>
          <w:color w:val="000000"/>
          <w:sz w:val="28"/>
          <w:szCs w:val="28"/>
        </w:rPr>
        <w:t>проведенных мероприятиях</w:t>
      </w:r>
      <w:r w:rsidRPr="008C56E9">
        <w:rPr>
          <w:color w:val="000000"/>
          <w:sz w:val="28"/>
          <w:szCs w:val="28"/>
        </w:rPr>
        <w:t xml:space="preserve">  по профилактике правонарушений </w:t>
      </w:r>
      <w:r>
        <w:rPr>
          <w:color w:val="000000"/>
          <w:sz w:val="28"/>
          <w:szCs w:val="28"/>
        </w:rPr>
        <w:t xml:space="preserve">и преступлений </w:t>
      </w:r>
      <w:r w:rsidRPr="008C56E9">
        <w:rPr>
          <w:color w:val="000000"/>
          <w:sz w:val="28"/>
          <w:szCs w:val="28"/>
        </w:rPr>
        <w:t>на территории Советского района города Челябинска</w:t>
      </w:r>
    </w:p>
    <w:p w:rsidR="006E08A2" w:rsidRPr="00DE0365" w:rsidRDefault="006E08A2" w:rsidP="008C56E9">
      <w:pPr>
        <w:pStyle w:val="NormalWeb"/>
        <w:shd w:val="clear" w:color="auto" w:fill="FFFFFF"/>
        <w:spacing w:before="0" w:beforeAutospacing="0" w:after="301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  <w:r w:rsidRPr="00DE0365">
        <w:rPr>
          <w:color w:val="000000"/>
          <w:sz w:val="28"/>
          <w:szCs w:val="28"/>
        </w:rPr>
        <w:t>Уважаемые участники совещания!</w:t>
      </w:r>
    </w:p>
    <w:p w:rsidR="006E08A2" w:rsidRPr="006C5669" w:rsidRDefault="006E08A2" w:rsidP="006C5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E9">
        <w:tab/>
      </w:r>
      <w:r w:rsidRPr="006C5669">
        <w:rPr>
          <w:rFonts w:ascii="Times New Roman" w:hAnsi="Times New Roman" w:cs="Times New Roman"/>
          <w:sz w:val="28"/>
          <w:szCs w:val="28"/>
        </w:rPr>
        <w:t xml:space="preserve">Работа по профилактике правонарушений в Советском районе города Челябинска осуществляется на основании Положения и плана межведомственной комиссии по профилактике правонарушений на территории Советского района города Челябинска. Комиссия  создана  в целях повышения эффективности работы и координации  деятельности уполномоченных органов по профилактике правонарушений. В состав комиссии включены руководители  районных подразделений  правоохранительных органов,  заместители главы администрации района, начальники Отдела УФМС и управления образования района. Комиссия  осуществляет свою деятельность на основании утвержденного годового плана. Заседания Комиссии проводятся  1 раз в квартал.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межведомственной комиссии, аппаратных совещаниях главы администрации района, комиссии по чрезвычайным ситуациям, комиссии по делам несовершеннолетних за прошедший год и истекший период 2014 года было рассмотрено с приглашением руководителей подразделений, организаций 27 вопросов по анализу, профилактике и предупреждению различного вида правонарушений. Кроме того, в отделе полиции № 3 ежеквартально подводятся итоги по профилактики правонарушений и преступлений с участием главы администрации района, прокурора района и председателя Советского районного суда. </w:t>
      </w:r>
    </w:p>
    <w:p w:rsidR="006E08A2" w:rsidRDefault="006E08A2" w:rsidP="0021561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работы по профилактике правонарушений в Советском районе является тесное взаимодействие администрации района и подразделений правоохранительных органов, которых в Советском районе в отличие от других районов города четыре: отдел полиции № 3 УМВД России по городу Челябинску, Южно-Уральское линейное управление МВД России на транспорте, районная прокуратура и Челябинская транспортная прокуратура. 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информации отдела полиции №3 в 2013 году наметилось снижение на 8,2%  обращений о совершенных преступлениях, правонарушениях по сравнению с 2012 годом (в 2013 – 26512 прест., 2012 – 28876 прест.). Однако в 2013 году  возросли показатели  преступлений на 4,9% (в 2013-4057прест., в 2012 – 3867). Наряду с  явным ростом  преступности  в 2013 году возросли показатели по раскрываемости  (в 2013 – 60,13%, в 2012 – 51,08%). По сравнению с 2012 годом в районе возросло количество совершенных убийств на 6,7%.  Так в 2013 было  совершено 16  таких преступлений. Все они в настоящее время раскрыты.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2013 году  намечено снижения роста  преступлений связанных с  причинением тяжкого вреда здоровью граждан на 11,4% (с 41 до 39). Эффективность раскрытия  преступлений  данной категории возросла и составила 86,7% (2012 -78,6%). Уменьшилось количество  зарегистрированных краж всех видов  на 12,7%  (с 1494 в 2012 до 1305 в 2013). Также уменьшилось количество хищений автотранспорта на 41,5%.</w:t>
      </w:r>
    </w:p>
    <w:p w:rsidR="006E08A2" w:rsidRDefault="006E08A2" w:rsidP="002C39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сожалению, в 2014 году имеет место  рост  преступлений  совершаемых на территории района. Так за 1 квартал 2014 года  было зарегистрировано 1125 преступлений, что на 21% больше аналогичного периода 2013г.</w:t>
      </w:r>
      <w:r w:rsidRPr="00443B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(930прест.). Остается напряженной ситуация  на улицах района. Так в 1 квартале 2014 года на улицах и общественных местах  совершено 246 преступлений (в 2013-176) увеличение  составило 39,8%.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Советского  района  расположены железнодорожный  вокзал, сортировочные и перегонные железнодорожные станции. Показатели деятельности правоохранительных органов на транспорте и ситуация на  объектах  транспортной </w:t>
      </w:r>
      <w:r w:rsidRPr="00AE6EED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влияют на показатели работы правоохранительной направленности в районе. 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 Челябинской транспортной  прокуратуры  в 2013 году на транспортных объектах  города зарегистрировано 631 преступление. Это на 85 преступлений или 11,9 % меньше, чем за аналогичный период 2012 года (716 преступлений). Процент  раскрываемости  по расследованным уголовным делам  вырос и составил 85,3 % (в 2012 году – 67,6%).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 преступности произошло за счет  снижения преступлений в  сфере грузовых перевозок. Так в 2013 году  зарегистрировано всего 267 преступлений связанных с  кражами  чужого имущества (в 2012 – 299), снижение составило 10,7%. Из них 132 преступления связаны с хищениями грузов (в 2010 – 164 прест.), снижение составило 19,5%. Причиной снижения  преступности на транспорте явилось то, что  органами внутренних дел на транспорте  в 2013 году  приняты ряд мер направленных на профилактику и предупреждение преступлений  и правонарушений  в поездах и электропоездах.</w:t>
      </w:r>
    </w:p>
    <w:p w:rsidR="006E08A2" w:rsidRDefault="006E08A2" w:rsidP="00A6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администрации Советского района создана и осуществляет свою деятельность Комиссия по делам несовершеннолетних и защите их прав. Одним из направлений деятельности этой комиссии  является организация  работы по профилактике  безнадзорности и правонарушений несовершеннолетними. В целях профилактики правонарушений среди несовершеннолетних на территории района прошли межведомственные акции: «Дети улиц», «За здоровый образ жизни», «Образование всем детям» и «Брошенные дети», направленные на выявление детей и семей, требующих особого внимания и организации с ними целенаправленной разноплановой работы.</w:t>
      </w:r>
    </w:p>
    <w:p w:rsidR="006E08A2" w:rsidRDefault="006E08A2" w:rsidP="00A6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2013 году  на территории района количество преступлений совершенных несовершеннолетними возросло в 1,5 раза, их доля от общего числа  зарегистрированных  на территории района преступлений составляет 9,3% (аналогичный период прошлого года  2,24%). В связи с этим в администрации района по итогам 2013 года было проведено совещание с приглашением руководителей всех образовательных учреждений района. На основе проведённого анализа в отделе полиции № 3 скорректированы планы работы, внесены изменения в организацию постов и маршрутов патрулирования, в том числе и времени выхода нарядов.</w:t>
      </w:r>
    </w:p>
    <w:p w:rsidR="006E08A2" w:rsidRDefault="006E08A2" w:rsidP="00A6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 месяцев 2013 года сотрудниками  отдела полиции №3 составлено 403 административных протокола (2012год  - 406) в том числе  за попустительство  нахождению  несовершеннолетних  в ночной период  времени без сопровождения родителей и лиц, их замещающих – 117 протоколов. За 2013 год на заседаниях КДН  рассмотрено 243 материала  в отношении несовершеннолетних правонарушителей, и их законных представителей.  По результатам рассмотрения административных дел вынесено 132 постановления  о назначении наказания  в виде штрафа на сумму 88400 рублей. По состоянию на 01.01.2014 года  исполнено 127 постановлений  на сумму 87 100 рублей, что составило 96,2 % от наложенной суммы.</w:t>
      </w:r>
    </w:p>
    <w:p w:rsidR="006E08A2" w:rsidRDefault="006E08A2" w:rsidP="00A6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Наличие в районе таких мест массового пребывания населения, как площадь Революции, Парк культуры и отдыха им. А.С.Пушкина, привокзальная и театральная площади, сквер и стадион имени Колющенко </w:t>
      </w:r>
      <w:r w:rsidRPr="008A4479">
        <w:rPr>
          <w:rFonts w:ascii="Times New Roman" w:hAnsi="Times New Roman" w:cs="Times New Roman"/>
          <w:sz w:val="28"/>
          <w:szCs w:val="28"/>
        </w:rPr>
        <w:t>обязывает нас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уделять охране общественного порядка, защищённости граждан во время проведения массовых культурных, спортивных, общественно-политических, религиозных и иных мероприятий. За отчётный период с начала прошлого года в районе проведено более 100 таких мероприятий. При проведении мероприятий не было допущено общественно опасных правонарушений и случаев массовых беспорядков.</w:t>
      </w:r>
    </w:p>
    <w:p w:rsidR="006E08A2" w:rsidRDefault="006E08A2" w:rsidP="00AE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E7647">
        <w:rPr>
          <w:rFonts w:ascii="Times New Roman" w:hAnsi="Times New Roman" w:cs="Times New Roman"/>
          <w:sz w:val="28"/>
          <w:szCs w:val="28"/>
        </w:rPr>
        <w:t>Отделом по культуре, физической культуре и работе с молодежью  администрации района совместно с Молодежным советом Советского района налажена  работа  в сфере профилактики правонарушений среди молодежи</w:t>
      </w:r>
      <w:r>
        <w:rPr>
          <w:rFonts w:ascii="Times New Roman" w:hAnsi="Times New Roman" w:cs="Times New Roman"/>
          <w:sz w:val="28"/>
          <w:szCs w:val="28"/>
        </w:rPr>
        <w:t>. Среди наиболее значимых мероприятий можно отметить:</w:t>
      </w:r>
    </w:p>
    <w:p w:rsidR="006E08A2" w:rsidRPr="006E7647" w:rsidRDefault="006E08A2" w:rsidP="00AE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647">
        <w:rPr>
          <w:rFonts w:ascii="Times New Roman" w:hAnsi="Times New Roman" w:cs="Times New Roman"/>
          <w:sz w:val="28"/>
          <w:szCs w:val="28"/>
        </w:rPr>
        <w:t xml:space="preserve"> акция «Против экстремизма»;</w:t>
      </w:r>
    </w:p>
    <w:p w:rsidR="006E08A2" w:rsidRDefault="006E08A2" w:rsidP="00B4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рейды по уничтожению надписей содержащих названия наркотических, психотропных и сильнодействующих веществ и номеров телефонов торговцев;</w:t>
      </w:r>
    </w:p>
    <w:p w:rsidR="006E08A2" w:rsidRDefault="006E08A2" w:rsidP="00B4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«Молодежный антинаркотический спецназ». Данная акция направлена на выявление точек торговцев наркотическими, психотропными и сильнодействующими веществами  и  привлечения к ним  внимания правоохранительных органов. </w:t>
      </w:r>
    </w:p>
    <w:p w:rsidR="006E08A2" w:rsidRDefault="006E08A2" w:rsidP="00A62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 совместно с Центром занятости проводится  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>работа с подростками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их трудоустройству. По состоянию на 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 xml:space="preserve"> 31.12.2013 г. на учете сос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тояло 3 человека из категории учащих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>ся и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>, желающи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свободное от учебы время (за аналогичный период 2012 г.- 35 чел.). Обратилось по вопросу временного трудоустройства – 357 чел.( 2012 г.- 596 чел.), снято с учета 389 чел.(2012 г.- 564 )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трудоустроено – 377 чел.(2012 г.-529) Следует отметить, что наиболее эффективно удается трудоустраивать подростков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учреждение</w:t>
      </w:r>
      <w:r w:rsidRPr="003F023C">
        <w:rPr>
          <w:rFonts w:ascii="Times New Roman" w:hAnsi="Times New Roman" w:cs="Times New Roman"/>
          <w:color w:val="000000"/>
          <w:sz w:val="28"/>
          <w:szCs w:val="28"/>
        </w:rPr>
        <w:t xml:space="preserve"> «Молодежная биржа труда»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08A2" w:rsidRDefault="006E08A2" w:rsidP="0051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 администрации Советского района  города Челябинска  проводится работа по выявлению правонарушений и установлению лиц их совершивших в области нарушения Правил благоустройства города Челябинска. Так на рассмотрение Административной  комиссией при администрации Советского района города Челябинска  в 2013 году поступило 72 протокола об административных правонарушениях, в 2014 году  11 протоколов. Было проведено  в 2013  - 18 комиссий,  2014 (за 5 месяцев)  – 6 комиссий.  Наложено штрафов на сумму:  2013 год – 177500 рублей,   2014 год – 35500 рублей.</w:t>
      </w:r>
    </w:p>
    <w:p w:rsidR="006E08A2" w:rsidRDefault="006E08A2" w:rsidP="00620A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в районе с</w:t>
      </w:r>
      <w:r w:rsidRPr="00564C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оциальн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64C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адаптаци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C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людей, освободившихся из мест лишения свободы</w:t>
      </w:r>
      <w:r w:rsidRPr="00A63A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лиц без определенного места жительства и рода занятий.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A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Речь идет о содействии им в решении жилищных проблем, оказании медицинской и правовой помощи. Эта работа является обязательным условием снижени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уровня повторной преступности и профилактики совершения правонарушений.</w:t>
      </w:r>
    </w:p>
    <w:p w:rsidR="006E08A2" w:rsidRDefault="006E08A2" w:rsidP="00620A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Отделом экономики администрации района  совместно с Управлением исполнения наказания  №16 ГУФСИН  России по Челябинской области ведется  работа по   подбору  предприятий,  на которых могут быть использованы  осужденные к исправительным и обязательным работам. На постоянной основе ведется работа по проверке возможности проживания на территории района лиц, освобождающихся из  мест лишения свободы, в том числе и условно-досрочно.</w:t>
      </w:r>
    </w:p>
    <w:p w:rsidR="006E08A2" w:rsidRDefault="006E08A2" w:rsidP="00620A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Однако стоит отметить, что в данном направлении деятельности имеется ряд проблем таких как, нежелание предприятий среднего и малого бизнеса трудоустраивать у себя осужденных, не все управляющие организации  предоставляют информацию о  лицах, зарегистрированных  в жилых помещениях, в которых предполагается проживание граждан освобождающихся  из мест лишения свободы. Администрации района, в рамках действующего законодательства не может решить </w:t>
      </w:r>
      <w:r w:rsidRPr="00A63A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вопрос </w:t>
      </w:r>
      <w:r w:rsidRPr="00A63A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данной категории граждан.</w:t>
      </w:r>
    </w:p>
    <w:p w:rsidR="006E08A2" w:rsidRDefault="006E08A2" w:rsidP="00620A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Советского района города Челябинска при комитетах ТОС действуют 4 добровольные народные дружины. На данный момент стоит отметить низкую заинтересованность предприятий и организаций,   осуществляющих свою деятельность  на территории района в формировании на их базе добровольных народных дружин. </w:t>
      </w: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решения вышеперечисленных проблем, стабилизации и улучшения результатов необходимо активизировать работу по следующим направлениям:</w:t>
      </w: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заключению договоров на подключение детских образовательных учреждений, объектов соцкультбыта, мест массового пребывания граждан к пультам централизованного видеонаблюдения;</w:t>
      </w: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обеспечению жёсткого оперативного контроля за лицами, ранее судимыми, за квартирные кражи, грабежи, находящимися на подписке, возвращающимися из мест лишения свободы;</w:t>
      </w: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применению дополнительных мер по активизации разъяснительной работы с гражданами о способах обеспечения безопасности имущества, с разъяснением возможностей охраны квартир.</w:t>
      </w: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08A2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E08A2" w:rsidRPr="00927C5B" w:rsidRDefault="006E08A2" w:rsidP="000863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Советского района г.Челябинска                                             М.В.Буренков                           </w:t>
      </w:r>
    </w:p>
    <w:sectPr w:rsidR="006E08A2" w:rsidRPr="00927C5B" w:rsidSect="008C56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3AF"/>
    <w:multiLevelType w:val="multilevel"/>
    <w:tmpl w:val="2C3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576FAF"/>
    <w:multiLevelType w:val="multilevel"/>
    <w:tmpl w:val="CE0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C60612"/>
    <w:multiLevelType w:val="multilevel"/>
    <w:tmpl w:val="3D4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C72045"/>
    <w:multiLevelType w:val="multilevel"/>
    <w:tmpl w:val="7D8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580739"/>
    <w:multiLevelType w:val="multilevel"/>
    <w:tmpl w:val="712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5A33FC"/>
    <w:multiLevelType w:val="multilevel"/>
    <w:tmpl w:val="F12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946C54"/>
    <w:multiLevelType w:val="multilevel"/>
    <w:tmpl w:val="3D5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78"/>
    <w:rsid w:val="0002063A"/>
    <w:rsid w:val="0008632B"/>
    <w:rsid w:val="00093EB6"/>
    <w:rsid w:val="000E01DB"/>
    <w:rsid w:val="000E2C51"/>
    <w:rsid w:val="000E7B8D"/>
    <w:rsid w:val="00104E96"/>
    <w:rsid w:val="00106513"/>
    <w:rsid w:val="0011369B"/>
    <w:rsid w:val="0013151C"/>
    <w:rsid w:val="00162577"/>
    <w:rsid w:val="001C60BA"/>
    <w:rsid w:val="0021561D"/>
    <w:rsid w:val="002203B4"/>
    <w:rsid w:val="002A3127"/>
    <w:rsid w:val="002C396F"/>
    <w:rsid w:val="002E22B9"/>
    <w:rsid w:val="0035633F"/>
    <w:rsid w:val="00383328"/>
    <w:rsid w:val="003A45EA"/>
    <w:rsid w:val="003F023C"/>
    <w:rsid w:val="003F7A0C"/>
    <w:rsid w:val="0042378F"/>
    <w:rsid w:val="004364AD"/>
    <w:rsid w:val="00443B1D"/>
    <w:rsid w:val="00464835"/>
    <w:rsid w:val="0047337E"/>
    <w:rsid w:val="005000C9"/>
    <w:rsid w:val="00517211"/>
    <w:rsid w:val="00542D45"/>
    <w:rsid w:val="00564CC6"/>
    <w:rsid w:val="005C1C41"/>
    <w:rsid w:val="00613880"/>
    <w:rsid w:val="00620A88"/>
    <w:rsid w:val="00623E13"/>
    <w:rsid w:val="006A5B94"/>
    <w:rsid w:val="006C5669"/>
    <w:rsid w:val="006E08A2"/>
    <w:rsid w:val="006E4739"/>
    <w:rsid w:val="006E7647"/>
    <w:rsid w:val="006F03E3"/>
    <w:rsid w:val="00770460"/>
    <w:rsid w:val="007D0145"/>
    <w:rsid w:val="007F1A5A"/>
    <w:rsid w:val="008A4479"/>
    <w:rsid w:val="008C56E9"/>
    <w:rsid w:val="0092011C"/>
    <w:rsid w:val="00927C5B"/>
    <w:rsid w:val="009A29CA"/>
    <w:rsid w:val="009E1D17"/>
    <w:rsid w:val="009E49D6"/>
    <w:rsid w:val="00A03A11"/>
    <w:rsid w:val="00A23EF3"/>
    <w:rsid w:val="00A625C0"/>
    <w:rsid w:val="00A63AAD"/>
    <w:rsid w:val="00AC276F"/>
    <w:rsid w:val="00AE6EED"/>
    <w:rsid w:val="00AF51E3"/>
    <w:rsid w:val="00AF72BB"/>
    <w:rsid w:val="00B10F73"/>
    <w:rsid w:val="00B41563"/>
    <w:rsid w:val="00B45F9C"/>
    <w:rsid w:val="00B50D94"/>
    <w:rsid w:val="00B625FF"/>
    <w:rsid w:val="00BA044B"/>
    <w:rsid w:val="00BC26A4"/>
    <w:rsid w:val="00BD7AEF"/>
    <w:rsid w:val="00BF7A83"/>
    <w:rsid w:val="00C065A3"/>
    <w:rsid w:val="00C06751"/>
    <w:rsid w:val="00C4138E"/>
    <w:rsid w:val="00C51C3B"/>
    <w:rsid w:val="00CB3AE9"/>
    <w:rsid w:val="00CE7978"/>
    <w:rsid w:val="00D308E9"/>
    <w:rsid w:val="00D361A9"/>
    <w:rsid w:val="00D537DA"/>
    <w:rsid w:val="00D5437C"/>
    <w:rsid w:val="00DE0365"/>
    <w:rsid w:val="00E22B3F"/>
    <w:rsid w:val="00E82A59"/>
    <w:rsid w:val="00EA4C6C"/>
    <w:rsid w:val="00F16385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3AA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3AAD"/>
  </w:style>
  <w:style w:type="table" w:styleId="TableGrid">
    <w:name w:val="Table Grid"/>
    <w:basedOn w:val="TableNormal"/>
    <w:uiPriority w:val="99"/>
    <w:rsid w:val="00C413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uiPriority w:val="99"/>
    <w:rsid w:val="006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6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6F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4</Pages>
  <Words>1665</Words>
  <Characters>9491</Characters>
  <Application>Microsoft Office Outlook</Application>
  <DocSecurity>0</DocSecurity>
  <Lines>0</Lines>
  <Paragraphs>0</Paragraphs>
  <ScaleCrop>false</ScaleCrop>
  <Company>администрация Сов.р. г.Челябинска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FedorenkoNV</dc:creator>
  <cp:keywords/>
  <dc:description/>
  <cp:lastModifiedBy>Плужников ОВ</cp:lastModifiedBy>
  <cp:revision>8</cp:revision>
  <cp:lastPrinted>2014-06-17T08:55:00Z</cp:lastPrinted>
  <dcterms:created xsi:type="dcterms:W3CDTF">2014-06-16T10:08:00Z</dcterms:created>
  <dcterms:modified xsi:type="dcterms:W3CDTF">2014-06-18T03:56:00Z</dcterms:modified>
</cp:coreProperties>
</file>