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A1" w:rsidRDefault="004A47A1" w:rsidP="004A47A1">
      <w:r>
        <w:t xml:space="preserve">Прокуратурой Советского района проведена проверка по факту нарушения </w:t>
      </w:r>
      <w:r w:rsidR="00D726E0">
        <w:t xml:space="preserve">ООО </w:t>
      </w:r>
      <w:r>
        <w:t xml:space="preserve">«МИКРОКРЕДИТНАЯ КОМПАНИЯ «БРОККОЛИ» требований законодательства о </w:t>
      </w:r>
      <w:proofErr w:type="spellStart"/>
      <w:r>
        <w:t>микрофинансовой</w:t>
      </w:r>
      <w:proofErr w:type="spellEnd"/>
      <w:r>
        <w:t xml:space="preserve"> деятельности. </w:t>
      </w:r>
    </w:p>
    <w:p w:rsidR="004A47A1" w:rsidRDefault="004A47A1" w:rsidP="004A47A1">
      <w:r>
        <w:t xml:space="preserve">Проверкой установлено, что на территории Советского района зарегистрирована указанная организация. При этом в государственном реестре </w:t>
      </w:r>
      <w:proofErr w:type="spellStart"/>
      <w:r>
        <w:t>микрофинансовых</w:t>
      </w:r>
      <w:proofErr w:type="spellEnd"/>
      <w:r>
        <w:t xml:space="preserve"> организаций, ведение которого осуществляет Банк </w:t>
      </w:r>
      <w:proofErr w:type="gramStart"/>
      <w:r>
        <w:t>России</w:t>
      </w:r>
      <w:proofErr w:type="gramEnd"/>
      <w:r>
        <w:t xml:space="preserve"> отсутствуют сведения об 000 «МИКРОКРЕДИТНАЯ КОМПАНИЯ БРОККОЛИ». Таким образом, организация не имеет статуса </w:t>
      </w:r>
      <w:proofErr w:type="spellStart"/>
      <w:r>
        <w:t>микрофинансовой</w:t>
      </w:r>
      <w:proofErr w:type="spellEnd"/>
      <w:r>
        <w:t xml:space="preserve"> компании. Однако в нарушение действующего законодательства, в наименовании общества содержится словосочетание «</w:t>
      </w:r>
      <w:proofErr w:type="spellStart"/>
      <w:r>
        <w:t>микрокредитная</w:t>
      </w:r>
      <w:proofErr w:type="spellEnd"/>
      <w:r>
        <w:t xml:space="preserve"> компания». </w:t>
      </w:r>
    </w:p>
    <w:p w:rsidR="004A47A1" w:rsidRDefault="004A47A1" w:rsidP="004A47A1">
      <w:r>
        <w:t xml:space="preserve">По данному факту прокурором Советского района возбуждено дело об  административном правонарушении, предусмотренном </w:t>
      </w:r>
      <w:proofErr w:type="gramStart"/>
      <w:r>
        <w:t>ч</w:t>
      </w:r>
      <w:proofErr w:type="gramEnd"/>
      <w:r>
        <w:t xml:space="preserve">. 1 ст. 15.26.1 Кодекса РФ об административных правонарушениях. Материалы направлены </w:t>
      </w:r>
    </w:p>
    <w:p w:rsidR="009B2D93" w:rsidRDefault="004A47A1" w:rsidP="004A47A1">
      <w:r>
        <w:t xml:space="preserve">для рассмотрения мировому судье судебного участка № 1 </w:t>
      </w:r>
      <w:r w:rsidR="00D726E0">
        <w:t xml:space="preserve">Советского района </w:t>
      </w:r>
      <w:proofErr w:type="gramStart"/>
      <w:r w:rsidR="00D726E0">
        <w:t>г</w:t>
      </w:r>
      <w:proofErr w:type="gramEnd"/>
      <w:r w:rsidR="00D726E0">
        <w:t>. Челябинска.</w:t>
      </w:r>
    </w:p>
    <w:p w:rsidR="00D726E0" w:rsidRDefault="00D726E0" w:rsidP="004A47A1"/>
    <w:p w:rsidR="00D726E0" w:rsidRDefault="00D726E0" w:rsidP="004A47A1"/>
    <w:p w:rsidR="00D726E0" w:rsidRDefault="00D726E0" w:rsidP="004A47A1">
      <w:r>
        <w:t>03.04.2019</w:t>
      </w:r>
    </w:p>
    <w:sectPr w:rsidR="00D726E0" w:rsidSect="009B2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7A1"/>
    <w:rsid w:val="004A47A1"/>
    <w:rsid w:val="009B2D93"/>
    <w:rsid w:val="00D72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balandina-mv</dc:creator>
  <cp:keywords/>
  <dc:description/>
  <cp:lastModifiedBy>balandina-mv</cp:lastModifiedBy>
  <cp:revision>3</cp:revision>
  <dcterms:created xsi:type="dcterms:W3CDTF">2019-04-03T10:59:00Z</dcterms:created>
  <dcterms:modified xsi:type="dcterms:W3CDTF">2019-04-03T11:00:00Z</dcterms:modified>
</cp:coreProperties>
</file>