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9E" w:rsidRPr="00136E9E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9E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по обращению гражданина о нарушениях жилищного законодательства, допущенных ООО «УК Созвездие» при содержании общего имущества многоквартирного дома по адресу: г. Челябинск, ул. Степана Разина, д. 6б.</w:t>
      </w:r>
    </w:p>
    <w:p w:rsidR="00136E9E" w:rsidRPr="00136E9E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9E">
        <w:rPr>
          <w:rFonts w:ascii="Times New Roman" w:hAnsi="Times New Roman" w:cs="Times New Roman"/>
          <w:sz w:val="28"/>
          <w:szCs w:val="28"/>
        </w:rPr>
        <w:t>Проверкой установлено, что в ООО «УК Созвездие» зарегистрированы заявки о протечках кровли указанного многоквартирного дома. Вместе с тем, работы по их устранению своевременно проведены не были.</w:t>
      </w:r>
    </w:p>
    <w:p w:rsidR="00136E9E" w:rsidRPr="00136E9E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9E">
        <w:rPr>
          <w:rFonts w:ascii="Times New Roman" w:hAnsi="Times New Roman" w:cs="Times New Roman"/>
          <w:sz w:val="28"/>
          <w:szCs w:val="28"/>
        </w:rPr>
        <w:t>Правила и нормы технической эксплуатации жилищного фонда утверждены Постановлением Госстроя РФ от 27.09.2003 Nº 170 (далее - Правила Nº 170).</w:t>
      </w:r>
    </w:p>
    <w:p w:rsidR="00136E9E" w:rsidRPr="00136E9E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9E">
        <w:rPr>
          <w:rFonts w:ascii="Times New Roman" w:hAnsi="Times New Roman" w:cs="Times New Roman"/>
          <w:sz w:val="28"/>
          <w:szCs w:val="28"/>
        </w:rPr>
        <w:t>В силу п. 4.6.1.10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E9E">
        <w:rPr>
          <w:rFonts w:ascii="Times New Roman" w:hAnsi="Times New Roman" w:cs="Times New Roman"/>
          <w:sz w:val="28"/>
          <w:szCs w:val="28"/>
        </w:rPr>
        <w:t>Правил Nº 170 неисправности, являющиеся причиной протечек кровли, должны быть устранены в сроки, указанные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E9E">
        <w:rPr>
          <w:rFonts w:ascii="Times New Roman" w:hAnsi="Times New Roman" w:cs="Times New Roman"/>
          <w:sz w:val="28"/>
          <w:szCs w:val="28"/>
        </w:rPr>
        <w:t>Nº 2, в частности протечки в отдельных местах кровли подлежат устранению в течение 1 суток.</w:t>
      </w:r>
    </w:p>
    <w:p w:rsidR="00136E9E" w:rsidRPr="00136E9E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9E">
        <w:rPr>
          <w:rFonts w:ascii="Times New Roman" w:hAnsi="Times New Roman" w:cs="Times New Roman"/>
          <w:sz w:val="28"/>
          <w:szCs w:val="28"/>
        </w:rPr>
        <w:t>Управляющей организацией ООО «УК Созвездие» в нарушение требований законодательства не принимались необходимые меры при управлении и эксплуатации многоквартирного жилого дома, что повлекло нарушение прав жильцов на благоприятные условия проживания.</w:t>
      </w:r>
    </w:p>
    <w:p w:rsidR="008F0246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9E">
        <w:rPr>
          <w:rFonts w:ascii="Times New Roman" w:hAnsi="Times New Roman" w:cs="Times New Roman"/>
          <w:sz w:val="28"/>
          <w:szCs w:val="28"/>
        </w:rPr>
        <w:t>По результатам проверки прокуратурой района в адрес 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E9E">
        <w:rPr>
          <w:rFonts w:ascii="Times New Roman" w:hAnsi="Times New Roman" w:cs="Times New Roman"/>
          <w:sz w:val="28"/>
          <w:szCs w:val="28"/>
        </w:rPr>
        <w:t xml:space="preserve">«УК Созвездие» внесено представление. В настоящее время управляющей организацией проведен текущий ремонт кровли многоквартирного дома по адресу: </w:t>
      </w:r>
      <w:proofErr w:type="gramStart"/>
      <w:r w:rsidRPr="00136E9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36E9E">
        <w:rPr>
          <w:rFonts w:ascii="Times New Roman" w:hAnsi="Times New Roman" w:cs="Times New Roman"/>
          <w:sz w:val="28"/>
          <w:szCs w:val="28"/>
        </w:rPr>
        <w:t>. Челябинск, ул. Степана Разина, д. 6б.</w:t>
      </w:r>
    </w:p>
    <w:p w:rsidR="00136E9E" w:rsidRPr="00136E9E" w:rsidRDefault="00136E9E" w:rsidP="00136E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</w:t>
      </w:r>
    </w:p>
    <w:sectPr w:rsidR="00136E9E" w:rsidRPr="00136E9E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E9E"/>
    <w:rsid w:val="00136E9E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>Administration of the Soviet District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2026-09-14T12:10:00Z</dcterms:created>
  <dcterms:modified xsi:type="dcterms:W3CDTF">2026-09-14T12:10:00Z</dcterms:modified>
</cp:coreProperties>
</file>