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C7" w:rsidRPr="00191AC7" w:rsidRDefault="00191AC7" w:rsidP="00191AC7">
      <w:pPr>
        <w:shd w:val="clear" w:color="auto" w:fill="FFFFFF"/>
        <w:spacing w:before="240" w:after="120" w:line="240" w:lineRule="auto"/>
        <w:outlineLvl w:val="0"/>
        <w:rPr>
          <w:rFonts w:ascii="Gothic" w:eastAsia="Times New Roman" w:hAnsi="Gothic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1AC7">
        <w:rPr>
          <w:rFonts w:ascii="Gothic" w:eastAsia="Times New Roman" w:hAnsi="Gothic" w:cs="Times New Roman"/>
          <w:b/>
          <w:bCs/>
          <w:color w:val="000000"/>
          <w:kern w:val="36"/>
          <w:sz w:val="48"/>
          <w:szCs w:val="48"/>
          <w:lang w:eastAsia="ru-RU"/>
        </w:rPr>
        <w:t>В Челябинске началась регистрация в волонтерские штабы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Прием заявок от добровольцев для поддержки единой платформы </w:t>
      </w:r>
      <w:proofErr w:type="spellStart"/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za.gorodsreda.ru</w:t>
      </w:r>
      <w:proofErr w:type="spellEnd"/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 по голосованию за объекты благоустройства продлится до 22 марта. На специальном сайте жители Челябинска в режиме </w:t>
      </w:r>
      <w:proofErr w:type="spellStart"/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онлайн</w:t>
      </w:r>
      <w:proofErr w:type="spellEnd"/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 определят, как будут благоустроены общественные территории в 2022 году в рамках программы «Формирование комфортной городской среды».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Голосование будет проходить в течение пяти недель — с 26 апреля по 30 мая. В нем может принять участие каждый гражданин России старше 14 лет — он сможет отдать свой голос дизайн-проект уже отобранного пространства.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Добровольцы — одна из ключевых сил развития любого города. Это всегда неравнодушные жители, которым важно, чтобы пространство вокруг них было комфортным и удобным для всех. Поэтому свой волонтерский штаб для помощи в проведении голосования создается в каждом регионе.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Задачей волонтеров будет информирование граждан о возможностях участия горожан в формировании комфортной городской среды. Через добровольцев можно будет также зарегистрироваться на платформе и проголосовать — всего лишь по номеру телефона.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«Комфортный город — это город, который отвечает всем потребностям своих горожан, который слышит и учитывает их мнение. Это уже становится реальностью — платформа будет одним из наиболее эффективных инструментов по выстраиванию взаимодействия между жителями и местными властями. Как можно больше граждан должны знать, что они могут влиять на городскую среду, определять направление ее развития, отбирать конкретные проекты для реализации. И здесь не обойтись без помощи волонтеров, которые всем сердцем любят свои города, — они расскажут про планы развития территорий, а также помогут проголосовать на самой платформе», — </w:t>
      </w:r>
      <w:r w:rsidRPr="00191AC7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>рассказывает замминистра строительства и жилищно-коммунального хозяйства Максим Егоров.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Генеральный директор АНО «Диалог Регионы»</w:t>
      </w: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, технического оператора проекта, </w:t>
      </w:r>
      <w:r w:rsidRPr="00191AC7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 xml:space="preserve">Алексей </w:t>
      </w:r>
      <w:proofErr w:type="spellStart"/>
      <w:r w:rsidRPr="00191AC7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>Гореславский</w:t>
      </w:r>
      <w:proofErr w:type="spellEnd"/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 отметил, что у волонтеров в проекте действительно большая роль:</w:t>
      </w: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 «Они будут работать в МФЦ, торговых центрах, объектах культуры и других общественных местах. Все волонтеры будут обеспечены планшетами для голосования, делается отдельное мобильное приложение, поэтому можно будет также и с их помощью оставить свое мнение».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Чтобы стать частью команды волонтеров, нужно оставить заявку на </w:t>
      </w:r>
      <w:hyperlink r:id="rId4" w:tgtFrame="_blank" w:history="1">
        <w:r w:rsidRPr="00191AC7">
          <w:rPr>
            <w:rFonts w:ascii="Gothic" w:eastAsia="Times New Roman" w:hAnsi="Gothic" w:cs="Times New Roman"/>
            <w:color w:val="428BCA"/>
            <w:sz w:val="20"/>
            <w:u w:val="single"/>
            <w:lang w:eastAsia="ru-RU"/>
          </w:rPr>
          <w:t>сайте</w:t>
        </w:r>
      </w:hyperlink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. 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 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proofErr w:type="spellStart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Справочно</w:t>
      </w:r>
      <w:proofErr w:type="spellEnd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: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Общероссийская платформа —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АНО «Диалог Регионы».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 xml:space="preserve">Основная задача </w:t>
      </w:r>
      <w:proofErr w:type="spellStart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федпроекта</w:t>
      </w:r>
      <w:proofErr w:type="spellEnd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 xml:space="preserve"> «Формирование комфортной городской среды» —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 За 4 года уже были благоустроены свыше 81 тыс. общественных пространств и дворовых территорий, </w:t>
      </w: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lastRenderedPageBreak/>
        <w:t>реализованы более 160 проектов-победителей Всероссийского конкурса лучших проектов создания комфортной городской среды. За 2019 год качество городской среды повысилось в 816 городах России.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 xml:space="preserve">В числе ключевых целей </w:t>
      </w:r>
      <w:proofErr w:type="spellStart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федпроекта</w:t>
      </w:r>
      <w:proofErr w:type="spellEnd"/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 xml:space="preserve"> — это вовлечение граждан в принятие решений по вопросам благоустройства. К 2024 году принимать непосредственное участие в развитии городской среды, влиять на то, какие именно проекты должны реализовываться, будут 30% граждан в возрасте от 14 лет.</w:t>
      </w:r>
    </w:p>
    <w:p w:rsidR="00191AC7" w:rsidRPr="00191AC7" w:rsidRDefault="00191AC7" w:rsidP="00191AC7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191AC7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Платформа для этого станет одним из наиболее эффективных инструментов. Она поможет гражданам всех регионов страны принимать участие в формировании облика своих городов и благоустройстве, сделает так, чтобы их пожелания и потребности учитывались при работе с территориями.</w:t>
      </w:r>
    </w:p>
    <w:p w:rsidR="00E25143" w:rsidRDefault="00191AC7"/>
    <w:sectPr w:rsidR="00E25143" w:rsidSect="00F4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AC7"/>
    <w:rsid w:val="00191AC7"/>
    <w:rsid w:val="00363C32"/>
    <w:rsid w:val="00E15C41"/>
    <w:rsid w:val="00F4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8"/>
  </w:style>
  <w:style w:type="paragraph" w:styleId="1">
    <w:name w:val="heading 1"/>
    <w:basedOn w:val="a"/>
    <w:link w:val="10"/>
    <w:uiPriority w:val="9"/>
    <w:qFormat/>
    <w:rsid w:val="0019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1AC7"/>
    <w:rPr>
      <w:i/>
      <w:iCs/>
    </w:rPr>
  </w:style>
  <w:style w:type="character" w:styleId="a5">
    <w:name w:val="Strong"/>
    <w:basedOn w:val="a0"/>
    <w:uiPriority w:val="22"/>
    <w:qFormat/>
    <w:rsid w:val="00191AC7"/>
    <w:rPr>
      <w:b/>
      <w:bCs/>
    </w:rPr>
  </w:style>
  <w:style w:type="character" w:styleId="a6">
    <w:name w:val="Hyperlink"/>
    <w:basedOn w:val="a0"/>
    <w:uiPriority w:val="99"/>
    <w:semiHidden/>
    <w:unhideWhenUsed/>
    <w:rsid w:val="0019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99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007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bro.ru/event/10041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>Administration of the Soviet District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</dc:creator>
  <cp:keywords/>
  <dc:description/>
  <cp:lastModifiedBy>olgam</cp:lastModifiedBy>
  <cp:revision>2</cp:revision>
  <dcterms:created xsi:type="dcterms:W3CDTF">2021-03-05T12:37:00Z</dcterms:created>
  <dcterms:modified xsi:type="dcterms:W3CDTF">2021-03-05T12:37:00Z</dcterms:modified>
</cp:coreProperties>
</file>