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35" w:rsidRDefault="00351E35" w:rsidP="00351E35">
      <w:r>
        <w:t xml:space="preserve">Письмом Минстроя России от 17.06.2026 Nº 36527-ДН/04 «Об общем имуществе в многоквартирном доме» </w:t>
      </w:r>
      <w:proofErr w:type="spellStart"/>
      <w:r>
        <w:t>разьясняется</w:t>
      </w:r>
      <w:proofErr w:type="spellEnd"/>
      <w:r>
        <w:t xml:space="preserve"> порядок отнесения конкретного помещения (оборудования) к общему имуществу собственников помещений в многоквартирном доме.</w:t>
      </w:r>
    </w:p>
    <w:p w:rsidR="00351E35" w:rsidRDefault="00351E35" w:rsidP="00351E35">
      <w:r>
        <w:t xml:space="preserve">Сообщается, в частности, что согласно пункту 2 Правил содержания общего имущества в многоквартирном доме, утвержденных постановлением Правительства Российской Федерации от 13 августа 2006 г. Nº 491 (далее - Правила Nº 491), в состав общего имущества многоквартирного жилого </w:t>
      </w:r>
      <w:proofErr w:type="gramStart"/>
      <w:r>
        <w:t>дома</w:t>
      </w:r>
      <w:proofErr w:type="gramEnd"/>
      <w:r>
        <w:t xml:space="preserve"> в том числе входят: помещения в многоквартирном доме, не являющиеся частями квартир и предназначенные для обслуживания более одного жилого и (или) нежилого помещения </w:t>
      </w:r>
      <w:proofErr w:type="gramStart"/>
      <w:r>
        <w:t>в этом многоквартирном доме, в том числе межквартирные лестничные площадки, лестницы, лифты, лифтовые и иные шахты, коридоры, колясочные, чердаки, технические этажи (включая построенные за счет средств собственников помещений встроенные гаражи и площадки для автомобильного транспорта, мастерские, технические чердаки) и технические подвалы, в которых имеются инженерные коммуникации, мусороприемные камеры, мусоропроводы, иное обслуживающее более одного жилого и (или) нежилого помещения в многоквартирном</w:t>
      </w:r>
      <w:proofErr w:type="gramEnd"/>
      <w:r>
        <w:t xml:space="preserve"> </w:t>
      </w:r>
      <w:proofErr w:type="gramStart"/>
      <w:r>
        <w:t>доме</w:t>
      </w:r>
      <w:proofErr w:type="gramEnd"/>
      <w:r>
        <w:t xml:space="preserve"> оборудование (включая котельные, бойлерные, элеваторные узлы и другое инженерное оборудование).</w:t>
      </w:r>
    </w:p>
    <w:p w:rsidR="00351E35" w:rsidRDefault="00351E35" w:rsidP="00351E35">
      <w:r>
        <w:t xml:space="preserve">Согласно </w:t>
      </w:r>
      <w:proofErr w:type="spellStart"/>
      <w:r>
        <w:t>пп</w:t>
      </w:r>
      <w:proofErr w:type="spellEnd"/>
      <w:r>
        <w:t>. а п. 24 Правил Nº 491 сведения о составе и состоянии общего имущества отражаются в технической документации на многоквартирный дом.</w:t>
      </w:r>
    </w:p>
    <w:p w:rsidR="00351E35" w:rsidRDefault="00351E35" w:rsidP="00351E35">
      <w:pPr>
        <w:ind w:firstLine="0"/>
      </w:pPr>
      <w:r>
        <w:t>Техническая документация на многоквартирный дом включает в себя документы технического учета жилищного фонда, содержащие сведени</w:t>
      </w:r>
      <w:r>
        <w:t>я о состоянии общего имущества.</w:t>
      </w:r>
    </w:p>
    <w:p w:rsidR="00351E35" w:rsidRDefault="00351E35" w:rsidP="00351E35">
      <w:proofErr w:type="gramStart"/>
      <w:r>
        <w:t>Согласно разъяснениям, содержащимся в п. 3 Постановления Пленума Высшего Арбитражного Суда Российской Федерации от 23 июля 2009 г. Nº 64 «О некоторых вопросах практики рассмотрения споров о правах собственников помещений на общее имущество здания», право общей долевой собственности на общее имущество принадлежит собственникам помещений в здании в силу закона вне зависимости от его регистрации в Едином государственном реестре прав на</w:t>
      </w:r>
      <w:proofErr w:type="gramEnd"/>
      <w:r>
        <w:t xml:space="preserve"> недвижимое имущество и сделок с ним.</w:t>
      </w:r>
    </w:p>
    <w:p w:rsidR="00351E35" w:rsidRDefault="00351E35" w:rsidP="00351E35">
      <w:pPr>
        <w:ind w:firstLine="0"/>
      </w:pPr>
    </w:p>
    <w:p w:rsidR="007F770F" w:rsidRDefault="00351E35" w:rsidP="00351E35">
      <w:r>
        <w:t>Таким образом, разрешение вопроса о том, относится ли конкретное помещение (оборудование) к общему имуществу собственников помещений в многоквартирном доме, зависит не только от технических характеристик объекта и наличия в нем инженерных коммуникаций, но и от назначения данного помещения (оборудования).</w:t>
      </w:r>
    </w:p>
    <w:p w:rsidR="00351E35" w:rsidRDefault="00351E35" w:rsidP="00351E35">
      <w:pPr>
        <w:rPr>
          <w:sz w:val="20"/>
          <w:szCs w:val="20"/>
        </w:rPr>
      </w:pPr>
    </w:p>
    <w:p w:rsidR="007F770F" w:rsidRDefault="004A3097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29.06.2026</w:t>
      </w: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843E68" w:rsidRPr="00732A2D" w:rsidRDefault="0059545E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А.</w:t>
      </w:r>
      <w:r w:rsidR="007045E5">
        <w:rPr>
          <w:sz w:val="20"/>
          <w:szCs w:val="20"/>
        </w:rPr>
        <w:t>А</w:t>
      </w:r>
      <w:r w:rsidR="00607D10">
        <w:rPr>
          <w:sz w:val="20"/>
          <w:szCs w:val="20"/>
        </w:rPr>
        <w:t xml:space="preserve">. </w:t>
      </w:r>
      <w:r w:rsidR="007045E5">
        <w:rPr>
          <w:sz w:val="20"/>
          <w:szCs w:val="20"/>
        </w:rPr>
        <w:t>Абдуразаков</w:t>
      </w:r>
    </w:p>
    <w:sectPr w:rsidR="00843E68" w:rsidRPr="00732A2D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1075A8"/>
    <w:rsid w:val="00120FA8"/>
    <w:rsid w:val="00131F72"/>
    <w:rsid w:val="001639DF"/>
    <w:rsid w:val="001A354A"/>
    <w:rsid w:val="001B3570"/>
    <w:rsid w:val="001E4FBD"/>
    <w:rsid w:val="001F19A4"/>
    <w:rsid w:val="00207552"/>
    <w:rsid w:val="00231D60"/>
    <w:rsid w:val="0024021C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30AEA"/>
    <w:rsid w:val="003420C4"/>
    <w:rsid w:val="00351E35"/>
    <w:rsid w:val="00373521"/>
    <w:rsid w:val="003E1492"/>
    <w:rsid w:val="003F7DAE"/>
    <w:rsid w:val="004136F1"/>
    <w:rsid w:val="00446251"/>
    <w:rsid w:val="0045256B"/>
    <w:rsid w:val="00455320"/>
    <w:rsid w:val="00461D9B"/>
    <w:rsid w:val="00494B9F"/>
    <w:rsid w:val="00496558"/>
    <w:rsid w:val="004A22F5"/>
    <w:rsid w:val="004A3097"/>
    <w:rsid w:val="004A424B"/>
    <w:rsid w:val="004B6FC1"/>
    <w:rsid w:val="004C19FB"/>
    <w:rsid w:val="004C74F1"/>
    <w:rsid w:val="004C77E5"/>
    <w:rsid w:val="004D3CB1"/>
    <w:rsid w:val="004D42B3"/>
    <w:rsid w:val="004E6171"/>
    <w:rsid w:val="00501D11"/>
    <w:rsid w:val="005067AE"/>
    <w:rsid w:val="0052718D"/>
    <w:rsid w:val="005862A3"/>
    <w:rsid w:val="0059545E"/>
    <w:rsid w:val="005A24A5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A69F8"/>
    <w:rsid w:val="00BD7D9C"/>
    <w:rsid w:val="00BE5ACD"/>
    <w:rsid w:val="00C1257F"/>
    <w:rsid w:val="00C15A5C"/>
    <w:rsid w:val="00C450E4"/>
    <w:rsid w:val="00C848F1"/>
    <w:rsid w:val="00CB6C9F"/>
    <w:rsid w:val="00D112BF"/>
    <w:rsid w:val="00D33AAE"/>
    <w:rsid w:val="00D81D46"/>
    <w:rsid w:val="00E41014"/>
    <w:rsid w:val="00E50744"/>
    <w:rsid w:val="00E75C74"/>
    <w:rsid w:val="00E86382"/>
    <w:rsid w:val="00FC625F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2026-06-29T06:01:00Z</dcterms:created>
  <dcterms:modified xsi:type="dcterms:W3CDTF">2026-06-29T06:01:00Z</dcterms:modified>
</cp:coreProperties>
</file>