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216" w:rsidRDefault="001F0E18">
      <w:pPr>
        <w:ind w:left="9" w:firstLine="711"/>
      </w:pPr>
      <w:r>
        <w:t>С 1 марта 2022 года заработают обширные изменения в сфере охраны труда.</w:t>
      </w:r>
    </w:p>
    <w:p w:rsidR="00CF2216" w:rsidRDefault="001F0E18">
      <w:pPr>
        <w:ind w:left="9" w:firstLine="701"/>
      </w:pPr>
      <w:r>
        <w:t>В соответствии с Федеральным законом от 02.07.2021 № 311-ФЗ, Приказом Минтруда России от 17.06.2021 № 406н, от 22.09.2021 № 650н, от</w:t>
      </w:r>
    </w:p>
    <w:p w:rsidR="00CF2216" w:rsidRDefault="001F0E18">
      <w:pPr>
        <w:ind w:left="9"/>
      </w:pPr>
      <w:r>
        <w:t>29.10.2021 № 772н, 29.10.2021 № 774н.</w:t>
      </w:r>
    </w:p>
    <w:p w:rsidR="00CF2216" w:rsidRDefault="001F0E18">
      <w:pPr>
        <w:spacing w:after="43"/>
        <w:ind w:left="720"/>
      </w:pPr>
      <w:r>
        <w:t>Среди основных законодательных изменений:</w:t>
      </w:r>
    </w:p>
    <w:p w:rsidR="00CF2216" w:rsidRDefault="001F0E18">
      <w:pPr>
        <w:numPr>
          <w:ilvl w:val="0"/>
          <w:numId w:val="1"/>
        </w:numPr>
        <w:ind w:hanging="163"/>
      </w:pPr>
      <w:r>
        <w:t>потребуется регистрировать микротравмы, а также выяснять их обстоятельства и причины;</w:t>
      </w:r>
    </w:p>
    <w:p w:rsidR="00CF2216" w:rsidRDefault="001F0E18">
      <w:pPr>
        <w:numPr>
          <w:ilvl w:val="0"/>
          <w:numId w:val="1"/>
        </w:numPr>
        <w:ind w:hanging="163"/>
      </w:pPr>
      <w:r>
        <w:t>нельзя допускать к работе тех, кто не применяет обязательные СИЗ;</w:t>
      </w:r>
    </w:p>
    <w:p w:rsidR="00CF2216" w:rsidRDefault="001F0E18">
      <w:pPr>
        <w:numPr>
          <w:ilvl w:val="0"/>
          <w:numId w:val="1"/>
        </w:numPr>
        <w:ind w:hanging="163"/>
      </w:pPr>
      <w:r>
        <w:t>если по результатам СОУТ условия труда отнесут к опасным, потребуется приостановить работы;</w:t>
      </w:r>
    </w:p>
    <w:p w:rsidR="00CF2216" w:rsidRDefault="001F0E18">
      <w:pPr>
        <w:numPr>
          <w:ilvl w:val="0"/>
          <w:numId w:val="1"/>
        </w:numPr>
        <w:ind w:hanging="163"/>
      </w:pPr>
      <w:r>
        <w:t>организации смогут вести электронный документооборот в области охраны труда;</w:t>
      </w:r>
    </w:p>
    <w:p w:rsidR="00CF2216" w:rsidRDefault="001F0E18">
      <w:pPr>
        <w:numPr>
          <w:ilvl w:val="0"/>
          <w:numId w:val="1"/>
        </w:numPr>
        <w:ind w:hanging="163"/>
      </w:pPr>
      <w:r>
        <w:t>если работника не обеспечили средствами защиты, работодатель обязан оплатить простой в размере среднего заработка.</w:t>
      </w:r>
    </w:p>
    <w:p w:rsidR="00CF2216" w:rsidRDefault="001F0E18">
      <w:pPr>
        <w:spacing w:line="265" w:lineRule="auto"/>
        <w:ind w:left="149" w:hanging="10"/>
        <w:jc w:val="center"/>
      </w:pPr>
      <w:r>
        <w:t>С 1 марта также заработают такие обновленные подзаконные НПА:</w:t>
      </w:r>
      <w:r>
        <w:rPr>
          <w:noProof/>
        </w:rPr>
        <w:drawing>
          <wp:inline distT="0" distB="0" distL="0" distR="0">
            <wp:extent cx="9147" cy="3049"/>
            <wp:effectExtent l="0" t="0" r="0" b="0"/>
            <wp:docPr id="962" name="Picture 9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2" name="Picture 96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147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2216" w:rsidRDefault="001F0E18">
      <w:pPr>
        <w:numPr>
          <w:ilvl w:val="0"/>
          <w:numId w:val="1"/>
        </w:numPr>
        <w:ind w:hanging="163"/>
      </w:pPr>
      <w:r>
        <w:t>форма и порядок подачи декларации соответствия условий труда;</w:t>
      </w:r>
    </w:p>
    <w:p w:rsidR="00CF2216" w:rsidRDefault="001F0E18">
      <w:pPr>
        <w:numPr>
          <w:ilvl w:val="0"/>
          <w:numId w:val="1"/>
        </w:numPr>
        <w:ind w:hanging="163"/>
      </w:pPr>
      <w:r>
        <w:t>общие требования к организации безопасного рабочего места;</w:t>
      </w:r>
    </w:p>
    <w:p w:rsidR="00CF2216" w:rsidRDefault="001F0E18">
      <w:pPr>
        <w:numPr>
          <w:ilvl w:val="0"/>
          <w:numId w:val="1"/>
        </w:numPr>
        <w:ind w:hanging="163"/>
      </w:pPr>
      <w:r>
        <w:t>основные требования к правилам и инструкциям по охране труда;</w:t>
      </w:r>
    </w:p>
    <w:p w:rsidR="00CF2216" w:rsidRPr="00C07C97" w:rsidRDefault="001F0E18">
      <w:pPr>
        <w:numPr>
          <w:ilvl w:val="0"/>
          <w:numId w:val="1"/>
        </w:numPr>
        <w:spacing w:after="407"/>
        <w:ind w:hanging="163"/>
      </w:pPr>
      <w:r>
        <w:t xml:space="preserve">примерное положение о комитете по охране труда </w:t>
      </w:r>
    </w:p>
    <w:p w:rsidR="00C07C97" w:rsidRPr="00C07C97" w:rsidRDefault="00C07C97" w:rsidP="00C07C97">
      <w:pPr>
        <w:spacing w:after="407"/>
        <w:ind w:left="172"/>
        <w:rPr>
          <w:b/>
        </w:rPr>
      </w:pPr>
      <w:r w:rsidRPr="00C07C97">
        <w:rPr>
          <w:b/>
          <w:lang w:val="en-US"/>
        </w:rPr>
        <w:t>27.</w:t>
      </w:r>
      <w:r w:rsidRPr="00C07C97">
        <w:rPr>
          <w:b/>
          <w:lang w:val="en-US"/>
        </w:rPr>
        <w:softHyphen/>
      </w:r>
      <w:r w:rsidRPr="00C07C97">
        <w:rPr>
          <w:b/>
          <w:lang w:val="en-US"/>
        </w:rPr>
        <w:softHyphen/>
        <w:t>12.2021</w:t>
      </w:r>
    </w:p>
    <w:sectPr w:rsidR="00C07C97" w:rsidRPr="00C07C97" w:rsidSect="00A210D0">
      <w:pgSz w:w="11740" w:h="16700"/>
      <w:pgMar w:top="1440" w:right="807" w:bottom="1440" w:left="157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 id="_x0000_i1027" style="width:1.5pt;height:.75pt" coordsize="" o:spt="100" o:bullet="t" adj="0,,0" path="" stroked="f">
        <v:stroke joinstyle="miter"/>
        <v:imagedata r:id="rId1" o:title="image4"/>
        <v:formulas/>
        <v:path o:connecttype="segments"/>
      </v:shape>
    </w:pict>
  </w:numPicBullet>
  <w:abstractNum w:abstractNumId="0">
    <w:nsid w:val="69052C64"/>
    <w:multiLevelType w:val="hybridMultilevel"/>
    <w:tmpl w:val="5B52D4C2"/>
    <w:lvl w:ilvl="0" w:tplc="9CB6907A">
      <w:start w:val="1"/>
      <w:numFmt w:val="bullet"/>
      <w:lvlText w:val="•"/>
      <w:lvlPicBulletId w:val="0"/>
      <w:lvlJc w:val="left"/>
      <w:pPr>
        <w:ind w:left="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9E0F9DA">
      <w:start w:val="1"/>
      <w:numFmt w:val="bullet"/>
      <w:lvlText w:val="o"/>
      <w:lvlJc w:val="left"/>
      <w:pPr>
        <w:ind w:left="1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9324ABE">
      <w:start w:val="1"/>
      <w:numFmt w:val="bullet"/>
      <w:lvlText w:val="▪"/>
      <w:lvlJc w:val="left"/>
      <w:pPr>
        <w:ind w:left="1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E286A3E">
      <w:start w:val="1"/>
      <w:numFmt w:val="bullet"/>
      <w:lvlText w:val="•"/>
      <w:lvlJc w:val="left"/>
      <w:pPr>
        <w:ind w:left="25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4BAE7FC">
      <w:start w:val="1"/>
      <w:numFmt w:val="bullet"/>
      <w:lvlText w:val="o"/>
      <w:lvlJc w:val="left"/>
      <w:pPr>
        <w:ind w:left="32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A6CEEC8">
      <w:start w:val="1"/>
      <w:numFmt w:val="bullet"/>
      <w:lvlText w:val="▪"/>
      <w:lvlJc w:val="left"/>
      <w:pPr>
        <w:ind w:left="40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918F86C">
      <w:start w:val="1"/>
      <w:numFmt w:val="bullet"/>
      <w:lvlText w:val="•"/>
      <w:lvlJc w:val="left"/>
      <w:pPr>
        <w:ind w:left="4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EC486EE">
      <w:start w:val="1"/>
      <w:numFmt w:val="bullet"/>
      <w:lvlText w:val="o"/>
      <w:lvlJc w:val="left"/>
      <w:pPr>
        <w:ind w:left="5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6AA205E">
      <w:start w:val="1"/>
      <w:numFmt w:val="bullet"/>
      <w:lvlText w:val="▪"/>
      <w:lvlJc w:val="left"/>
      <w:pPr>
        <w:ind w:left="6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F2216"/>
    <w:rsid w:val="001F0E18"/>
    <w:rsid w:val="00A210D0"/>
    <w:rsid w:val="00C07C97"/>
    <w:rsid w:val="00CF2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0D0"/>
    <w:pPr>
      <w:spacing w:after="0" w:line="250" w:lineRule="auto"/>
      <w:ind w:left="4009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7C9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7C97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Путяйкин Сергей Николаевич</dc:creator>
  <cp:keywords/>
  <cp:lastModifiedBy>andreys</cp:lastModifiedBy>
  <cp:revision>3</cp:revision>
  <dcterms:created xsi:type="dcterms:W3CDTF">2021-12-23T07:43:00Z</dcterms:created>
  <dcterms:modified xsi:type="dcterms:W3CDTF">2021-12-27T09:53:00Z</dcterms:modified>
</cp:coreProperties>
</file>