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0" w:type="dxa"/>
        <w:tblInd w:w="108" w:type="dxa"/>
        <w:tblLayout w:type="fixed"/>
        <w:tblLook w:val="04A0"/>
      </w:tblPr>
      <w:tblGrid>
        <w:gridCol w:w="4656"/>
        <w:gridCol w:w="4734"/>
      </w:tblGrid>
      <w:tr w:rsidR="00214BDF" w:rsidTr="00F16717">
        <w:trPr>
          <w:cantSplit/>
          <w:trHeight w:val="2303"/>
        </w:trPr>
        <w:tc>
          <w:tcPr>
            <w:tcW w:w="4654" w:type="dxa"/>
          </w:tcPr>
          <w:p w:rsidR="00214BDF" w:rsidRDefault="00214BDF" w:rsidP="00F16717">
            <w:pPr>
              <w:spacing w:after="0" w:line="240" w:lineRule="auto"/>
              <w:ind w:right="11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214BDF" w:rsidRDefault="00214BDF" w:rsidP="00F16717">
            <w:pPr>
              <w:spacing w:after="0" w:line="240" w:lineRule="auto"/>
              <w:ind w:righ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DF" w:rsidRDefault="00214BDF" w:rsidP="00F16717">
            <w:pPr>
              <w:spacing w:after="0" w:line="240" w:lineRule="auto"/>
              <w:ind w:righ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DF" w:rsidRDefault="00214BDF" w:rsidP="00F16717">
            <w:pPr>
              <w:spacing w:after="0" w:line="240" w:lineRule="auto"/>
              <w:ind w:righ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DF" w:rsidRDefault="00214BDF" w:rsidP="00F16717">
            <w:pPr>
              <w:spacing w:after="0" w:line="240" w:lineRule="auto"/>
              <w:ind w:righ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BDF" w:rsidRDefault="00214BDF" w:rsidP="00F16717">
            <w:pPr>
              <w:spacing w:after="0" w:line="240" w:lineRule="auto"/>
              <w:ind w:right="1134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  <w:p w:rsidR="00214BDF" w:rsidRDefault="00214BDF" w:rsidP="00F16717">
            <w:pPr>
              <w:spacing w:after="0" w:line="240" w:lineRule="auto"/>
              <w:ind w:right="1134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  <w:p w:rsidR="00214BDF" w:rsidRDefault="00214BDF" w:rsidP="00F16717">
            <w:pPr>
              <w:spacing w:after="0" w:line="240" w:lineRule="auto"/>
              <w:ind w:right="1134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  <w:p w:rsidR="00214BDF" w:rsidRDefault="00756011" w:rsidP="00F16717">
            <w:pPr>
              <w:spacing w:after="0" w:line="240" w:lineRule="auto"/>
              <w:ind w:right="1134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14BD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14BD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="00214BDF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        </w:t>
            </w:r>
          </w:p>
          <w:p w:rsidR="00214BDF" w:rsidRDefault="00214BDF" w:rsidP="00F16717">
            <w:pPr>
              <w:spacing w:after="0" w:line="240" w:lineRule="auto"/>
              <w:ind w:right="1134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4731" w:type="dxa"/>
          </w:tcPr>
          <w:p w:rsidR="00214BDF" w:rsidRDefault="00214BDF" w:rsidP="00F16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56011" w:rsidRDefault="00214BDF" w:rsidP="00756011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011">
        <w:rPr>
          <w:rFonts w:ascii="Times New Roman" w:hAnsi="Times New Roman" w:cs="Times New Roman"/>
          <w:b/>
          <w:sz w:val="28"/>
          <w:szCs w:val="28"/>
        </w:rPr>
        <w:t>Установлена административная ответственность за нарушение правил пожарной безопасности в лесах в условиях режима чрезвычайной ситуации, вызванной лесным пожаром</w:t>
      </w:r>
      <w:r w:rsidR="00756011">
        <w:rPr>
          <w:rFonts w:ascii="Times New Roman" w:hAnsi="Times New Roman" w:cs="Times New Roman"/>
          <w:b/>
          <w:sz w:val="28"/>
          <w:szCs w:val="28"/>
        </w:rPr>
        <w:t>.</w:t>
      </w:r>
    </w:p>
    <w:p w:rsidR="00756011" w:rsidRDefault="00214BDF" w:rsidP="00756011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011">
        <w:rPr>
          <w:rFonts w:ascii="Times New Roman" w:hAnsi="Times New Roman" w:cs="Times New Roman"/>
          <w:sz w:val="28"/>
          <w:szCs w:val="28"/>
        </w:rPr>
        <w:t>Федеральным законом от 17.06.2019 № 142-ФЗ в абзац первый части 3 статьи 8.32 Кодекса Российской Федерации об административных правонарушениях внесено изменение в части установления административной ответственности за нарушение правил пожарной безопасности в лесах в условиях режима чрезвычайной ситуации в лесах, возникшей вследствие лесных пожаров.</w:t>
      </w:r>
    </w:p>
    <w:p w:rsidR="00756011" w:rsidRDefault="00214BDF" w:rsidP="00756011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011">
        <w:rPr>
          <w:rFonts w:ascii="Times New Roman" w:hAnsi="Times New Roman" w:cs="Times New Roman"/>
          <w:sz w:val="28"/>
          <w:szCs w:val="28"/>
        </w:rPr>
        <w:t>При совершении указанного административного правонарушения размер штрафа для граждан составит от четырех тысяч до пяти тысяч рублей; на должностных лиц - от двадцати тысяч до сорока тысяч рублей; на юридических лиц - от трехсот тысяч до пятисот тысяч рублей.</w:t>
      </w:r>
    </w:p>
    <w:p w:rsidR="00214BDF" w:rsidRPr="00756011" w:rsidRDefault="00214BDF" w:rsidP="00756011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011">
        <w:rPr>
          <w:rFonts w:ascii="Times New Roman" w:hAnsi="Times New Roman" w:cs="Times New Roman"/>
          <w:sz w:val="28"/>
          <w:szCs w:val="28"/>
        </w:rPr>
        <w:t>Закон вступил в силу с 28.06.2019.</w:t>
      </w:r>
    </w:p>
    <w:p w:rsidR="00214BDF" w:rsidRDefault="00214BDF" w:rsidP="00214BDF">
      <w:pPr>
        <w:spacing w:after="0" w:line="240" w:lineRule="auto"/>
        <w:jc w:val="both"/>
      </w:pPr>
    </w:p>
    <w:p w:rsidR="00756011" w:rsidRDefault="00756011" w:rsidP="00214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BDF" w:rsidRDefault="00214BDF" w:rsidP="00214BDF">
      <w:pPr>
        <w:pStyle w:val="a3"/>
        <w:tabs>
          <w:tab w:val="left" w:pos="708"/>
        </w:tabs>
        <w:suppressAutoHyphens/>
        <w:spacing w:line="240" w:lineRule="exact"/>
        <w:jc w:val="both"/>
        <w:rPr>
          <w:sz w:val="20"/>
        </w:rPr>
      </w:pPr>
    </w:p>
    <w:p w:rsidR="00214BDF" w:rsidRDefault="00214BDF" w:rsidP="00214BDF">
      <w:pPr>
        <w:pStyle w:val="a3"/>
        <w:tabs>
          <w:tab w:val="left" w:pos="708"/>
        </w:tabs>
        <w:suppressAutoHyphens/>
        <w:spacing w:line="240" w:lineRule="exact"/>
        <w:jc w:val="both"/>
        <w:rPr>
          <w:sz w:val="20"/>
        </w:rPr>
      </w:pPr>
    </w:p>
    <w:p w:rsidR="00214BDF" w:rsidRDefault="00214BDF" w:rsidP="00214BDF">
      <w:pPr>
        <w:pStyle w:val="a3"/>
        <w:tabs>
          <w:tab w:val="left" w:pos="708"/>
        </w:tabs>
        <w:suppressAutoHyphens/>
        <w:spacing w:line="240" w:lineRule="exact"/>
        <w:jc w:val="both"/>
        <w:rPr>
          <w:sz w:val="20"/>
        </w:rPr>
      </w:pPr>
    </w:p>
    <w:p w:rsidR="00214BDF" w:rsidRDefault="00214BDF" w:rsidP="00214BDF">
      <w:pPr>
        <w:pStyle w:val="a3"/>
        <w:tabs>
          <w:tab w:val="left" w:pos="708"/>
        </w:tabs>
        <w:suppressAutoHyphens/>
        <w:spacing w:line="240" w:lineRule="exact"/>
        <w:jc w:val="both"/>
        <w:rPr>
          <w:sz w:val="20"/>
        </w:rPr>
      </w:pPr>
    </w:p>
    <w:p w:rsidR="00214BDF" w:rsidRDefault="00214BDF" w:rsidP="00214BDF">
      <w:pPr>
        <w:pStyle w:val="a3"/>
        <w:tabs>
          <w:tab w:val="left" w:pos="708"/>
        </w:tabs>
        <w:suppressAutoHyphens/>
        <w:spacing w:line="240" w:lineRule="exact"/>
        <w:jc w:val="both"/>
        <w:rPr>
          <w:sz w:val="20"/>
        </w:rPr>
      </w:pPr>
    </w:p>
    <w:p w:rsidR="00214BDF" w:rsidRDefault="00214BDF" w:rsidP="00214BDF">
      <w:pPr>
        <w:pStyle w:val="a3"/>
        <w:tabs>
          <w:tab w:val="left" w:pos="708"/>
        </w:tabs>
        <w:suppressAutoHyphens/>
        <w:spacing w:line="240" w:lineRule="exact"/>
        <w:jc w:val="both"/>
        <w:rPr>
          <w:sz w:val="20"/>
        </w:rPr>
      </w:pPr>
    </w:p>
    <w:p w:rsidR="00214BDF" w:rsidRDefault="00214BDF" w:rsidP="00214BDF">
      <w:pPr>
        <w:pStyle w:val="a3"/>
        <w:tabs>
          <w:tab w:val="left" w:pos="708"/>
        </w:tabs>
        <w:suppressAutoHyphens/>
        <w:spacing w:line="240" w:lineRule="exact"/>
        <w:jc w:val="both"/>
        <w:rPr>
          <w:sz w:val="20"/>
        </w:rPr>
      </w:pPr>
    </w:p>
    <w:p w:rsidR="00214BDF" w:rsidRDefault="00214BDF" w:rsidP="00214BDF">
      <w:pPr>
        <w:pStyle w:val="a3"/>
        <w:tabs>
          <w:tab w:val="left" w:pos="708"/>
        </w:tabs>
        <w:suppressAutoHyphens/>
        <w:spacing w:line="240" w:lineRule="exact"/>
        <w:jc w:val="both"/>
        <w:rPr>
          <w:sz w:val="20"/>
        </w:rPr>
      </w:pPr>
    </w:p>
    <w:p w:rsidR="00214BDF" w:rsidRDefault="00214BDF" w:rsidP="00214BDF">
      <w:pPr>
        <w:pStyle w:val="a3"/>
        <w:tabs>
          <w:tab w:val="left" w:pos="708"/>
        </w:tabs>
        <w:suppressAutoHyphens/>
        <w:spacing w:line="240" w:lineRule="exact"/>
        <w:jc w:val="both"/>
        <w:rPr>
          <w:sz w:val="20"/>
        </w:rPr>
      </w:pPr>
    </w:p>
    <w:p w:rsidR="00214BDF" w:rsidRDefault="00214BDF" w:rsidP="00214BDF">
      <w:pPr>
        <w:pStyle w:val="a3"/>
        <w:tabs>
          <w:tab w:val="left" w:pos="708"/>
        </w:tabs>
        <w:suppressAutoHyphens/>
        <w:spacing w:line="240" w:lineRule="exact"/>
        <w:jc w:val="both"/>
        <w:rPr>
          <w:sz w:val="20"/>
        </w:rPr>
      </w:pPr>
    </w:p>
    <w:p w:rsidR="00214BDF" w:rsidRDefault="00214BDF" w:rsidP="00214BD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sectPr w:rsidR="00214BDF" w:rsidSect="00F1671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4BDF"/>
    <w:rsid w:val="00066449"/>
    <w:rsid w:val="00214BDF"/>
    <w:rsid w:val="002B6871"/>
    <w:rsid w:val="00447BCD"/>
    <w:rsid w:val="0049014B"/>
    <w:rsid w:val="004A2ABD"/>
    <w:rsid w:val="005267F3"/>
    <w:rsid w:val="00756011"/>
    <w:rsid w:val="0084712C"/>
    <w:rsid w:val="00A3733E"/>
    <w:rsid w:val="00B115F7"/>
    <w:rsid w:val="00B2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4B"/>
  </w:style>
  <w:style w:type="paragraph" w:styleId="1">
    <w:name w:val="heading 1"/>
    <w:basedOn w:val="a"/>
    <w:link w:val="10"/>
    <w:qFormat/>
    <w:rsid w:val="00214B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214BDF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14BDF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Челябинской обл.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Мельничук Татьяна Владимировна</cp:lastModifiedBy>
  <cp:revision>4</cp:revision>
  <cp:lastPrinted>2019-07-16T07:52:00Z</cp:lastPrinted>
  <dcterms:created xsi:type="dcterms:W3CDTF">2019-07-16T07:30:00Z</dcterms:created>
  <dcterms:modified xsi:type="dcterms:W3CDTF">2019-07-17T11:59:00Z</dcterms:modified>
</cp:coreProperties>
</file>