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E0" w:rsidRPr="007C7C1D" w:rsidRDefault="004625E0" w:rsidP="007C7C1D">
      <w:pPr>
        <w:ind w:firstLine="708"/>
        <w:jc w:val="both"/>
        <w:rPr>
          <w:rFonts w:ascii="Times New Roman" w:hAnsi="Times New Roman" w:cs="Times New Roman"/>
          <w:sz w:val="26"/>
          <w:szCs w:val="26"/>
        </w:rPr>
      </w:pPr>
      <w:r w:rsidRPr="007C7C1D">
        <w:rPr>
          <w:rFonts w:ascii="Times New Roman" w:hAnsi="Times New Roman" w:cs="Times New Roman"/>
          <w:sz w:val="26"/>
          <w:szCs w:val="26"/>
        </w:rPr>
        <w:t>Миграция представляет собой естественное состояние населения Земли, которому свойственна подвижность, переселение в раках территории одного государства либо из одного государства в другое. Однако в ситуации, когда этот процесс выходит за пределы государственно-правового регулирования и не поддается контролю со стороны государства пребывания, он может представлять угрозу национальной безопасности. Отрицательное влияние миграционных процессов усиливается, когда они выступают во взаимодействии с другими негативными социальными, экономическими и политическими факторами.</w:t>
      </w:r>
    </w:p>
    <w:p w:rsidR="004625E0" w:rsidRPr="007C7C1D" w:rsidRDefault="004625E0" w:rsidP="007C7C1D">
      <w:pPr>
        <w:ind w:firstLine="708"/>
        <w:jc w:val="both"/>
        <w:rPr>
          <w:rFonts w:ascii="Times New Roman" w:hAnsi="Times New Roman" w:cs="Times New Roman"/>
          <w:sz w:val="26"/>
          <w:szCs w:val="26"/>
        </w:rPr>
      </w:pPr>
      <w:r w:rsidRPr="007C7C1D">
        <w:rPr>
          <w:rFonts w:ascii="Times New Roman" w:hAnsi="Times New Roman" w:cs="Times New Roman"/>
          <w:sz w:val="26"/>
          <w:szCs w:val="26"/>
        </w:rPr>
        <w:t>Опасность нелегальной миграции заключается в том, что она ведет к социальной напряженности, увеличению количества преступлений и неофициальной занятости. Как следствие отсутствует необходимое количество налоговых отчислений в бюджет. А это, в свою очередь, влечет снижение пенсионной, медицинской и социальной защищенности граждан страны.</w:t>
      </w:r>
    </w:p>
    <w:p w:rsidR="004625E0" w:rsidRPr="007C7C1D" w:rsidRDefault="004625E0" w:rsidP="007C7C1D">
      <w:pPr>
        <w:ind w:firstLine="708"/>
        <w:jc w:val="both"/>
        <w:rPr>
          <w:rFonts w:ascii="Times New Roman" w:hAnsi="Times New Roman" w:cs="Times New Roman"/>
          <w:sz w:val="26"/>
          <w:szCs w:val="26"/>
        </w:rPr>
      </w:pPr>
      <w:r w:rsidRPr="007C7C1D">
        <w:rPr>
          <w:rFonts w:ascii="Times New Roman" w:hAnsi="Times New Roman" w:cs="Times New Roman"/>
          <w:sz w:val="26"/>
          <w:szCs w:val="26"/>
        </w:rPr>
        <w:t>Уголовная ответственность в сфере незаконной миграции предусмотрена ст. 322.1, 322.2, 322.3 Уголовного кодекса Российской Федерации, далее – УК РФ.</w:t>
      </w:r>
    </w:p>
    <w:p w:rsidR="004625E0" w:rsidRPr="007C7C1D" w:rsidRDefault="004625E0" w:rsidP="007C7C1D">
      <w:pPr>
        <w:ind w:firstLine="708"/>
        <w:jc w:val="both"/>
        <w:rPr>
          <w:rFonts w:ascii="Times New Roman" w:hAnsi="Times New Roman" w:cs="Times New Roman"/>
          <w:b/>
          <w:sz w:val="26"/>
          <w:szCs w:val="26"/>
        </w:rPr>
      </w:pPr>
      <w:r w:rsidRPr="007C7C1D">
        <w:rPr>
          <w:rFonts w:ascii="Times New Roman" w:hAnsi="Times New Roman" w:cs="Times New Roman"/>
          <w:sz w:val="26"/>
          <w:szCs w:val="26"/>
        </w:rPr>
        <w:t xml:space="preserve">Так, ст. 322.3 УК РФ предусматривает уголовную ответственность </w:t>
      </w:r>
      <w:r w:rsidRPr="007C7C1D">
        <w:rPr>
          <w:rFonts w:ascii="Times New Roman" w:hAnsi="Times New Roman" w:cs="Times New Roman"/>
          <w:b/>
          <w:sz w:val="26"/>
          <w:szCs w:val="26"/>
        </w:rPr>
        <w:t>за фиктивную постановку на учет иностранного гражданина или лица без гражданства по месту пребывания в Российской Федерации.</w:t>
      </w:r>
    </w:p>
    <w:p w:rsidR="004625E0" w:rsidRPr="007C7C1D" w:rsidRDefault="004625E0" w:rsidP="007C7C1D">
      <w:pPr>
        <w:ind w:firstLine="708"/>
        <w:jc w:val="both"/>
        <w:rPr>
          <w:rFonts w:ascii="Times New Roman" w:hAnsi="Times New Roman" w:cs="Times New Roman"/>
          <w:sz w:val="26"/>
          <w:szCs w:val="26"/>
        </w:rPr>
      </w:pPr>
      <w:r w:rsidRPr="007C7C1D">
        <w:rPr>
          <w:rFonts w:ascii="Times New Roman" w:hAnsi="Times New Roman" w:cs="Times New Roman"/>
          <w:sz w:val="26"/>
          <w:szCs w:val="26"/>
        </w:rPr>
        <w:t>Основополагающей целью данной статьи уголовного закона является, прежде всего, борьба с резиновыми квартирами, в которых на квадратном метре жилой площади могут быть зарегистрированы десятки лиц, являющихся иностранными гражданами или лицами без гражданства.</w:t>
      </w:r>
    </w:p>
    <w:p w:rsidR="00941151" w:rsidRPr="007C7C1D" w:rsidRDefault="00941151" w:rsidP="007C7C1D">
      <w:pPr>
        <w:ind w:firstLine="708"/>
        <w:jc w:val="both"/>
        <w:rPr>
          <w:rFonts w:ascii="Times New Roman" w:hAnsi="Times New Roman" w:cs="Times New Roman"/>
          <w:sz w:val="26"/>
          <w:szCs w:val="26"/>
        </w:rPr>
      </w:pPr>
      <w:r w:rsidRPr="007C7C1D">
        <w:rPr>
          <w:rFonts w:ascii="Times New Roman" w:hAnsi="Times New Roman" w:cs="Times New Roman"/>
          <w:sz w:val="26"/>
          <w:szCs w:val="26"/>
        </w:rPr>
        <w:t xml:space="preserve">Согласно п. 1 примечания к ст. 322.3 УК РФ под фиктивной постановкой на учет иностранных граждан или лиц без гражданства по месту пребывания в РФ понимается постановка их на учет по месту пребывания в РФ на основании </w:t>
      </w:r>
      <w:proofErr w:type="gramStart"/>
      <w:r w:rsidRPr="007C7C1D">
        <w:rPr>
          <w:rFonts w:ascii="Times New Roman" w:hAnsi="Times New Roman" w:cs="Times New Roman"/>
          <w:sz w:val="26"/>
          <w:szCs w:val="26"/>
        </w:rPr>
        <w:t>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РФ в</w:t>
      </w:r>
      <w:proofErr w:type="gramEnd"/>
      <w:r w:rsidRPr="007C7C1D">
        <w:rPr>
          <w:rFonts w:ascii="Times New Roman" w:hAnsi="Times New Roman" w:cs="Times New Roman"/>
          <w:sz w:val="26"/>
          <w:szCs w:val="26"/>
        </w:rPr>
        <w:t xml:space="preserve"> </w:t>
      </w:r>
      <w:proofErr w:type="gramStart"/>
      <w:r w:rsidRPr="007C7C1D">
        <w:rPr>
          <w:rFonts w:ascii="Times New Roman" w:hAnsi="Times New Roman" w:cs="Times New Roman"/>
          <w:sz w:val="26"/>
          <w:szCs w:val="26"/>
        </w:rPr>
        <w:t>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roofErr w:type="gramEnd"/>
    </w:p>
    <w:p w:rsidR="00941151" w:rsidRPr="007C7C1D" w:rsidRDefault="00941151" w:rsidP="007C7C1D">
      <w:pPr>
        <w:ind w:firstLine="566"/>
        <w:jc w:val="both"/>
        <w:rPr>
          <w:rFonts w:ascii="Times New Roman" w:hAnsi="Times New Roman" w:cs="Times New Roman"/>
          <w:sz w:val="26"/>
          <w:szCs w:val="26"/>
        </w:rPr>
      </w:pPr>
      <w:proofErr w:type="gramStart"/>
      <w:r w:rsidRPr="007C7C1D">
        <w:rPr>
          <w:rFonts w:ascii="Times New Roman" w:hAnsi="Times New Roman" w:cs="Times New Roman"/>
          <w:sz w:val="26"/>
          <w:szCs w:val="26"/>
        </w:rPr>
        <w:t>Статья 322.3 УК РФ предусматривает наказание в виде штрафа в размере от 100 тысяч до 500 тысяч рублей или в размере заработной платы или иного дохода осужденного за период до 3 лет,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 или без такового, либо лишением</w:t>
      </w:r>
      <w:proofErr w:type="gramEnd"/>
      <w:r w:rsidRPr="007C7C1D">
        <w:rPr>
          <w:rFonts w:ascii="Times New Roman" w:hAnsi="Times New Roman" w:cs="Times New Roman"/>
          <w:sz w:val="26"/>
          <w:szCs w:val="26"/>
        </w:rPr>
        <w:t xml:space="preserve"> </w:t>
      </w:r>
      <w:r w:rsidRPr="007C7C1D">
        <w:rPr>
          <w:rFonts w:ascii="Times New Roman" w:hAnsi="Times New Roman" w:cs="Times New Roman"/>
          <w:sz w:val="26"/>
          <w:szCs w:val="26"/>
        </w:rPr>
        <w:lastRenderedPageBreak/>
        <w:t>свободы на срок до 3 лет с лишением права занимать определенные должности или заниматься определенной деятельностью  на срок до 3 лет и без такового.</w:t>
      </w:r>
    </w:p>
    <w:p w:rsidR="00941151" w:rsidRPr="007C7C1D" w:rsidRDefault="00941151" w:rsidP="007C7C1D">
      <w:pPr>
        <w:ind w:firstLine="708"/>
        <w:jc w:val="both"/>
        <w:rPr>
          <w:rFonts w:ascii="Times New Roman" w:hAnsi="Times New Roman" w:cs="Times New Roman"/>
          <w:sz w:val="26"/>
          <w:szCs w:val="26"/>
        </w:rPr>
      </w:pPr>
      <w:r w:rsidRPr="007C7C1D">
        <w:rPr>
          <w:rFonts w:ascii="Times New Roman" w:hAnsi="Times New Roman" w:cs="Times New Roman"/>
          <w:sz w:val="26"/>
          <w:szCs w:val="26"/>
        </w:rPr>
        <w:t xml:space="preserve">Так, за 10 месяцев 2019 года на территории Советского района </w:t>
      </w:r>
      <w:proofErr w:type="gramStart"/>
      <w:r w:rsidRPr="007C7C1D">
        <w:rPr>
          <w:rFonts w:ascii="Times New Roman" w:hAnsi="Times New Roman" w:cs="Times New Roman"/>
          <w:sz w:val="26"/>
          <w:szCs w:val="26"/>
        </w:rPr>
        <w:t>г</w:t>
      </w:r>
      <w:proofErr w:type="gramEnd"/>
      <w:r w:rsidRPr="007C7C1D">
        <w:rPr>
          <w:rFonts w:ascii="Times New Roman" w:hAnsi="Times New Roman" w:cs="Times New Roman"/>
          <w:sz w:val="26"/>
          <w:szCs w:val="26"/>
        </w:rPr>
        <w:t>. Челябинск осуждено 10 лиц за совер</w:t>
      </w:r>
      <w:r w:rsidR="007C7C1D" w:rsidRPr="007C7C1D">
        <w:rPr>
          <w:rFonts w:ascii="Times New Roman" w:hAnsi="Times New Roman" w:cs="Times New Roman"/>
          <w:sz w:val="26"/>
          <w:szCs w:val="26"/>
        </w:rPr>
        <w:t>ш</w:t>
      </w:r>
      <w:r w:rsidRPr="007C7C1D">
        <w:rPr>
          <w:rFonts w:ascii="Times New Roman" w:hAnsi="Times New Roman" w:cs="Times New Roman"/>
          <w:sz w:val="26"/>
          <w:szCs w:val="26"/>
        </w:rPr>
        <w:t>ение указанных преступлений, из них 9 лицам назначено наказание в вид лишен</w:t>
      </w:r>
      <w:r w:rsidR="007C7C1D" w:rsidRPr="007C7C1D">
        <w:rPr>
          <w:rFonts w:ascii="Times New Roman" w:hAnsi="Times New Roman" w:cs="Times New Roman"/>
          <w:sz w:val="26"/>
          <w:szCs w:val="26"/>
        </w:rPr>
        <w:t>и</w:t>
      </w:r>
      <w:r w:rsidRPr="007C7C1D">
        <w:rPr>
          <w:rFonts w:ascii="Times New Roman" w:hAnsi="Times New Roman" w:cs="Times New Roman"/>
          <w:sz w:val="26"/>
          <w:szCs w:val="26"/>
        </w:rPr>
        <w:t xml:space="preserve">я свободы условно, а 1 лицу штраф в </w:t>
      </w:r>
      <w:r w:rsidR="007C7C1D" w:rsidRPr="007C7C1D">
        <w:rPr>
          <w:rFonts w:ascii="Times New Roman" w:hAnsi="Times New Roman" w:cs="Times New Roman"/>
          <w:sz w:val="26"/>
          <w:szCs w:val="26"/>
        </w:rPr>
        <w:t>р</w:t>
      </w:r>
      <w:r w:rsidRPr="007C7C1D">
        <w:rPr>
          <w:rFonts w:ascii="Times New Roman" w:hAnsi="Times New Roman" w:cs="Times New Roman"/>
          <w:sz w:val="26"/>
          <w:szCs w:val="26"/>
        </w:rPr>
        <w:t>азмере 100 тыся</w:t>
      </w:r>
      <w:r w:rsidR="007C7C1D" w:rsidRPr="007C7C1D">
        <w:rPr>
          <w:rFonts w:ascii="Times New Roman" w:hAnsi="Times New Roman" w:cs="Times New Roman"/>
          <w:sz w:val="26"/>
          <w:szCs w:val="26"/>
        </w:rPr>
        <w:t>ч</w:t>
      </w:r>
      <w:r w:rsidRPr="007C7C1D">
        <w:rPr>
          <w:rFonts w:ascii="Times New Roman" w:hAnsi="Times New Roman" w:cs="Times New Roman"/>
          <w:sz w:val="26"/>
          <w:szCs w:val="26"/>
        </w:rPr>
        <w:t xml:space="preserve"> рублей.</w:t>
      </w:r>
    </w:p>
    <w:p w:rsidR="00941151" w:rsidRPr="007C7C1D" w:rsidRDefault="007C7C1D" w:rsidP="007C7C1D">
      <w:pPr>
        <w:jc w:val="both"/>
        <w:rPr>
          <w:rFonts w:ascii="Times New Roman" w:hAnsi="Times New Roman" w:cs="Times New Roman"/>
          <w:sz w:val="26"/>
          <w:szCs w:val="26"/>
        </w:rPr>
      </w:pPr>
      <w:r w:rsidRPr="007C7C1D">
        <w:rPr>
          <w:rFonts w:ascii="Times New Roman" w:hAnsi="Times New Roman" w:cs="Times New Roman"/>
          <w:sz w:val="26"/>
          <w:szCs w:val="26"/>
        </w:rPr>
        <w:t>17.10.2019 г.</w:t>
      </w:r>
    </w:p>
    <w:p w:rsidR="004625E0" w:rsidRPr="007C7C1D" w:rsidRDefault="004625E0" w:rsidP="007C7C1D">
      <w:pPr>
        <w:jc w:val="both"/>
        <w:rPr>
          <w:rFonts w:ascii="Times New Roman" w:hAnsi="Times New Roman" w:cs="Times New Roman"/>
          <w:sz w:val="26"/>
          <w:szCs w:val="26"/>
        </w:rPr>
      </w:pPr>
    </w:p>
    <w:sectPr w:rsidR="004625E0" w:rsidRPr="007C7C1D" w:rsidSect="00555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5E0"/>
    <w:rsid w:val="004625E0"/>
    <w:rsid w:val="00555E54"/>
    <w:rsid w:val="007C7C1D"/>
    <w:rsid w:val="00941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balandina-mv</dc:creator>
  <cp:lastModifiedBy>balandina-mv</cp:lastModifiedBy>
  <cp:revision>1</cp:revision>
  <dcterms:created xsi:type="dcterms:W3CDTF">2019-10-21T05:03:00Z</dcterms:created>
  <dcterms:modified xsi:type="dcterms:W3CDTF">2019-10-21T05:26:00Z</dcterms:modified>
</cp:coreProperties>
</file>