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815" w:rsidRDefault="00E62815" w:rsidP="00E62815">
      <w:pPr>
        <w:ind w:firstLine="709"/>
        <w:rPr>
          <w:sz w:val="27"/>
        </w:rPr>
      </w:pPr>
      <w:proofErr w:type="gramStart"/>
      <w:r>
        <w:rPr>
          <w:color w:val="000000"/>
          <w:sz w:val="27"/>
          <w:u w:color="000000"/>
        </w:rPr>
        <w:t>Постановлением</w:t>
      </w:r>
      <w:r>
        <w:rPr>
          <w:color w:val="000000"/>
          <w:sz w:val="27"/>
        </w:rPr>
        <w:t xml:space="preserve"> Правительства Российской Федерации от 16.05.2026 </w:t>
      </w:r>
      <w:r>
        <w:rPr>
          <w:color w:val="000000"/>
          <w:sz w:val="27"/>
        </w:rPr>
        <w:br/>
        <w:t>№ 567 «О единых требованиях к объектам обработки, утилизации, обезвреживания, размещения твердых коммунальных отходов, перегрузочным станциям» с 1 сентября 2026 года применяются новые единые требования к объектам обработки, утилизации, обезвреживания, размещения ТКО, перегрузочным станциям, в том числе в отношении выбора мест их размещения, используемых материалов и технологических решений, с учетом химических, физических и биохимических факторов</w:t>
      </w:r>
      <w:proofErr w:type="gramEnd"/>
      <w:r>
        <w:rPr>
          <w:color w:val="000000"/>
          <w:sz w:val="27"/>
        </w:rPr>
        <w:t xml:space="preserve"> воздействия на окружающую среду.</w:t>
      </w:r>
    </w:p>
    <w:p w:rsidR="00E62815" w:rsidRDefault="00E62815" w:rsidP="00E62815">
      <w:pPr>
        <w:ind w:firstLine="709"/>
        <w:rPr>
          <w:sz w:val="27"/>
        </w:rPr>
      </w:pPr>
      <w:r>
        <w:rPr>
          <w:color w:val="000000"/>
          <w:sz w:val="27"/>
        </w:rPr>
        <w:t>Предусматривается, в числе прочего, что положения, касающиеся определения количества вторичных ресурсов, направляемых на утилизацию, не применяются в отношении объекта обработки ТКО, проектирование, строительство, реконструкция которого завершены до 1 сентября 2025 года. На таком объекте должно извлекаться количество вторичных ресурсов, предусмотренное проектной документацией на строительство или реконструкцию такого объекта, но не менее 9 процентов массы поступивших твердых коммунальных отходов.</w:t>
      </w:r>
    </w:p>
    <w:p w:rsidR="00E62815" w:rsidRDefault="00E62815" w:rsidP="00E62815">
      <w:pPr>
        <w:ind w:firstLine="709"/>
        <w:rPr>
          <w:sz w:val="27"/>
        </w:rPr>
      </w:pPr>
      <w:r>
        <w:rPr>
          <w:color w:val="000000"/>
          <w:sz w:val="27"/>
        </w:rPr>
        <w:t>Признается утратившим силу постановление Правительства Российской Федерации от 12.10.2020 № 1657, которым утверждены аналогичные единые требования.</w:t>
      </w:r>
    </w:p>
    <w:p w:rsidR="0059545E" w:rsidRDefault="0059545E" w:rsidP="00193039">
      <w:pPr>
        <w:spacing w:line="240" w:lineRule="exact"/>
        <w:ind w:firstLine="0"/>
      </w:pPr>
    </w:p>
    <w:p w:rsidR="004123BE" w:rsidRPr="007045E5" w:rsidRDefault="004123BE" w:rsidP="00193039">
      <w:pPr>
        <w:spacing w:line="240" w:lineRule="exact"/>
        <w:ind w:firstLine="0"/>
      </w:pPr>
      <w:r>
        <w:t>26.06.2026</w:t>
      </w:r>
    </w:p>
    <w:sectPr w:rsidR="004123BE" w:rsidRPr="007045E5" w:rsidSect="007045E5">
      <w:pgSz w:w="11906" w:h="16838" w:code="9"/>
      <w:pgMar w:top="1134" w:right="567" w:bottom="1077" w:left="1418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Mono">
    <w:altName w:val="Courier New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85974"/>
    <w:multiLevelType w:val="hybridMultilevel"/>
    <w:tmpl w:val="C7965782"/>
    <w:lvl w:ilvl="0" w:tplc="E326A81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96558"/>
    <w:rsid w:val="00014B82"/>
    <w:rsid w:val="00031E57"/>
    <w:rsid w:val="00062541"/>
    <w:rsid w:val="0009403E"/>
    <w:rsid w:val="000A3BED"/>
    <w:rsid w:val="001075A8"/>
    <w:rsid w:val="00120FA8"/>
    <w:rsid w:val="00131F72"/>
    <w:rsid w:val="00154BB1"/>
    <w:rsid w:val="001639DF"/>
    <w:rsid w:val="00193039"/>
    <w:rsid w:val="001A354A"/>
    <w:rsid w:val="001B3570"/>
    <w:rsid w:val="001E4FBD"/>
    <w:rsid w:val="001F19A4"/>
    <w:rsid w:val="00207552"/>
    <w:rsid w:val="002235B0"/>
    <w:rsid w:val="00231D60"/>
    <w:rsid w:val="00245822"/>
    <w:rsid w:val="002465B4"/>
    <w:rsid w:val="00252026"/>
    <w:rsid w:val="0027777E"/>
    <w:rsid w:val="00286F63"/>
    <w:rsid w:val="002D1AAC"/>
    <w:rsid w:val="002E6A1A"/>
    <w:rsid w:val="002E6E81"/>
    <w:rsid w:val="002F608C"/>
    <w:rsid w:val="00316089"/>
    <w:rsid w:val="00330AEA"/>
    <w:rsid w:val="003420C4"/>
    <w:rsid w:val="00373521"/>
    <w:rsid w:val="00374BD1"/>
    <w:rsid w:val="003C770F"/>
    <w:rsid w:val="003E1492"/>
    <w:rsid w:val="003F7DAE"/>
    <w:rsid w:val="00402ACF"/>
    <w:rsid w:val="004123BE"/>
    <w:rsid w:val="004136F1"/>
    <w:rsid w:val="00446251"/>
    <w:rsid w:val="0045256B"/>
    <w:rsid w:val="00455320"/>
    <w:rsid w:val="00461D9B"/>
    <w:rsid w:val="00473CEE"/>
    <w:rsid w:val="00494B9F"/>
    <w:rsid w:val="00496558"/>
    <w:rsid w:val="004A22F5"/>
    <w:rsid w:val="004A424B"/>
    <w:rsid w:val="004B6FC1"/>
    <w:rsid w:val="004C19FB"/>
    <w:rsid w:val="004C74F1"/>
    <w:rsid w:val="004C77E5"/>
    <w:rsid w:val="004D42B3"/>
    <w:rsid w:val="004E6171"/>
    <w:rsid w:val="00501D11"/>
    <w:rsid w:val="005067AE"/>
    <w:rsid w:val="0052718D"/>
    <w:rsid w:val="005846F8"/>
    <w:rsid w:val="00584E0A"/>
    <w:rsid w:val="005862A3"/>
    <w:rsid w:val="0059545E"/>
    <w:rsid w:val="005A589D"/>
    <w:rsid w:val="005E3835"/>
    <w:rsid w:val="005F5247"/>
    <w:rsid w:val="00603B2E"/>
    <w:rsid w:val="00607D10"/>
    <w:rsid w:val="0064610B"/>
    <w:rsid w:val="00682707"/>
    <w:rsid w:val="00690D01"/>
    <w:rsid w:val="00697302"/>
    <w:rsid w:val="006C0E59"/>
    <w:rsid w:val="006F44E4"/>
    <w:rsid w:val="006F7EF9"/>
    <w:rsid w:val="007036B8"/>
    <w:rsid w:val="007045E5"/>
    <w:rsid w:val="00721468"/>
    <w:rsid w:val="00726203"/>
    <w:rsid w:val="00732A2D"/>
    <w:rsid w:val="00740E32"/>
    <w:rsid w:val="0077558B"/>
    <w:rsid w:val="007A2842"/>
    <w:rsid w:val="007A622A"/>
    <w:rsid w:val="007C1362"/>
    <w:rsid w:val="007D4A26"/>
    <w:rsid w:val="007D5EB2"/>
    <w:rsid w:val="007F770F"/>
    <w:rsid w:val="00805D98"/>
    <w:rsid w:val="00813C76"/>
    <w:rsid w:val="00820787"/>
    <w:rsid w:val="00833BF3"/>
    <w:rsid w:val="00841203"/>
    <w:rsid w:val="00843E68"/>
    <w:rsid w:val="0084653C"/>
    <w:rsid w:val="00862D3B"/>
    <w:rsid w:val="00871260"/>
    <w:rsid w:val="008752A7"/>
    <w:rsid w:val="008A023C"/>
    <w:rsid w:val="008E514E"/>
    <w:rsid w:val="00903E18"/>
    <w:rsid w:val="00910D6B"/>
    <w:rsid w:val="00933810"/>
    <w:rsid w:val="009B7FC3"/>
    <w:rsid w:val="009C1CB1"/>
    <w:rsid w:val="00A32E0B"/>
    <w:rsid w:val="00A44C8B"/>
    <w:rsid w:val="00A462BE"/>
    <w:rsid w:val="00A850F1"/>
    <w:rsid w:val="00A856D9"/>
    <w:rsid w:val="00AA3980"/>
    <w:rsid w:val="00AB1B91"/>
    <w:rsid w:val="00AE0FA4"/>
    <w:rsid w:val="00B06364"/>
    <w:rsid w:val="00B17CDD"/>
    <w:rsid w:val="00B2005E"/>
    <w:rsid w:val="00B753C5"/>
    <w:rsid w:val="00B80817"/>
    <w:rsid w:val="00B93A57"/>
    <w:rsid w:val="00BD7D9C"/>
    <w:rsid w:val="00C1257F"/>
    <w:rsid w:val="00C15A5C"/>
    <w:rsid w:val="00C450E4"/>
    <w:rsid w:val="00C848F1"/>
    <w:rsid w:val="00CB6C9F"/>
    <w:rsid w:val="00D112BF"/>
    <w:rsid w:val="00D33AAE"/>
    <w:rsid w:val="00D509C3"/>
    <w:rsid w:val="00D81D46"/>
    <w:rsid w:val="00DC10D1"/>
    <w:rsid w:val="00DF3557"/>
    <w:rsid w:val="00E41014"/>
    <w:rsid w:val="00E50744"/>
    <w:rsid w:val="00E62815"/>
    <w:rsid w:val="00E75C74"/>
    <w:rsid w:val="00E86382"/>
    <w:rsid w:val="00FC625F"/>
    <w:rsid w:val="00FD0FC0"/>
    <w:rsid w:val="00FD256E"/>
    <w:rsid w:val="00FD3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03"/>
    <w:pPr>
      <w:ind w:firstLine="567"/>
      <w:jc w:val="both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850F1"/>
  </w:style>
  <w:style w:type="table" w:styleId="a4">
    <w:name w:val="Table Grid"/>
    <w:basedOn w:val="a1"/>
    <w:uiPriority w:val="99"/>
    <w:locked/>
    <w:rsid w:val="00B753C5"/>
    <w:pPr>
      <w:ind w:firstLine="567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4D42B3"/>
    <w:rPr>
      <w:rFonts w:ascii="Segoe UI" w:hAnsi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D42B3"/>
    <w:rPr>
      <w:rFonts w:ascii="Segoe UI" w:hAnsi="Segoe UI"/>
      <w:sz w:val="18"/>
    </w:rPr>
  </w:style>
  <w:style w:type="paragraph" w:customStyle="1" w:styleId="1">
    <w:name w:val="Обычный1"/>
    <w:rsid w:val="00FD3F6F"/>
    <w:pPr>
      <w:widowControl w:val="0"/>
    </w:pPr>
    <w:rPr>
      <w:rFonts w:ascii="Times New Roman" w:hAnsi="Times New Roman"/>
      <w:snapToGrid w:val="0"/>
      <w:sz w:val="20"/>
      <w:szCs w:val="20"/>
    </w:rPr>
  </w:style>
  <w:style w:type="character" w:styleId="a7">
    <w:name w:val="Hyperlink"/>
    <w:rsid w:val="00B80817"/>
    <w:rPr>
      <w:color w:val="0000FF"/>
      <w:u w:val="single"/>
    </w:rPr>
  </w:style>
  <w:style w:type="paragraph" w:customStyle="1" w:styleId="PreformattedText">
    <w:name w:val="Preformatted Text"/>
    <w:basedOn w:val="a"/>
    <w:rsid w:val="001F19A4"/>
    <w:pPr>
      <w:widowControl w:val="0"/>
      <w:suppressAutoHyphens/>
      <w:ind w:firstLine="0"/>
      <w:jc w:val="left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the Soviet District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Павел Владимирович</dc:creator>
  <cp:lastModifiedBy>ekaterinak</cp:lastModifiedBy>
  <cp:revision>2</cp:revision>
  <cp:lastPrinted>2021-06-30T14:16:00Z</cp:lastPrinted>
  <dcterms:created xsi:type="dcterms:W3CDTF">2026-06-26T06:12:00Z</dcterms:created>
  <dcterms:modified xsi:type="dcterms:W3CDTF">2026-06-26T06:12:00Z</dcterms:modified>
</cp:coreProperties>
</file>