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E0A" w:rsidRDefault="00584E0A" w:rsidP="00584E0A">
      <w:pPr>
        <w:ind w:firstLine="709"/>
        <w:rPr>
          <w:sz w:val="27"/>
        </w:rPr>
      </w:pPr>
      <w:r>
        <w:rPr>
          <w:color w:val="000000"/>
          <w:sz w:val="27"/>
        </w:rPr>
        <w:t xml:space="preserve">Федеральным </w:t>
      </w:r>
      <w:r>
        <w:rPr>
          <w:color w:val="000000"/>
          <w:sz w:val="27"/>
          <w:u w:color="000000"/>
        </w:rPr>
        <w:t>законом</w:t>
      </w:r>
      <w:r>
        <w:rPr>
          <w:color w:val="000000"/>
          <w:sz w:val="27"/>
        </w:rPr>
        <w:t xml:space="preserve"> от 25 мая 2026 года № 148-ФЗ «О внесении изменений в отдельные законодательные акты Российской Федерации» установлено, что территориальными органами СФР может осуществляться предоставление отдельных мер социальной защиты (поддержки), предусмотренных нормативными правовыми актами субъектов Российской Федерации.</w:t>
      </w:r>
    </w:p>
    <w:p w:rsidR="00584E0A" w:rsidRDefault="00584E0A" w:rsidP="00584E0A">
      <w:pPr>
        <w:ind w:firstLine="709"/>
        <w:rPr>
          <w:sz w:val="27"/>
        </w:rPr>
      </w:pPr>
      <w:r>
        <w:rPr>
          <w:color w:val="000000"/>
          <w:sz w:val="27"/>
        </w:rPr>
        <w:t>Соответствующие функции осуществляются на основании соглашения, заключаемого между Фондом и высшим исполнительным органом субъекта Российской Федерации. Финансовое обеспечение расходов на предоставление мер социальной защиты (поддержки) субъектов Российской Федерации, в том числе на организацию их предоставления, осуществляется за счет бюджетных ассигнований бюджета субъекта Российской Федерации, предоставляемых бюджету Фонда в форме субвенций.</w:t>
      </w:r>
    </w:p>
    <w:p w:rsidR="00584E0A" w:rsidRDefault="00584E0A" w:rsidP="00584E0A">
      <w:pPr>
        <w:ind w:firstLine="709"/>
        <w:rPr>
          <w:sz w:val="27"/>
        </w:rPr>
      </w:pPr>
      <w:r>
        <w:rPr>
          <w:color w:val="000000"/>
          <w:sz w:val="27"/>
        </w:rPr>
        <w:t>Определены условия предоставления территориальными органами СФР мер социальной защиты (поддержки) субъектов РФ (это в том числе наличие в бюджете субъекта Российской Федерации бюджетных ассигнований на исполнение соответствующего расходного обязательства; интеграция информационных систем субъекта Российской Федерации с ГИС «Единая централизованная цифровая платформа в социальной сфере»).</w:t>
      </w:r>
    </w:p>
    <w:p w:rsidR="00584E0A" w:rsidRDefault="00584E0A" w:rsidP="00584E0A">
      <w:pPr>
        <w:ind w:firstLine="709"/>
        <w:rPr>
          <w:sz w:val="27"/>
        </w:rPr>
      </w:pPr>
      <w:r>
        <w:rPr>
          <w:color w:val="000000"/>
          <w:sz w:val="27"/>
        </w:rPr>
        <w:t>Закон вступает в силу со дня его официального опубликования, за исключением подпунктов «а» и «б» пункта 2 статьи 3 Закона, вступающих в силу с 1 января 2027 года.</w:t>
      </w:r>
    </w:p>
    <w:p w:rsidR="0059545E" w:rsidRDefault="0059545E" w:rsidP="00193039">
      <w:pPr>
        <w:spacing w:line="240" w:lineRule="exact"/>
        <w:ind w:firstLine="0"/>
      </w:pPr>
    </w:p>
    <w:p w:rsidR="000F0297" w:rsidRPr="007045E5" w:rsidRDefault="000F0297" w:rsidP="00193039">
      <w:pPr>
        <w:spacing w:line="240" w:lineRule="exact"/>
        <w:ind w:firstLine="0"/>
      </w:pPr>
      <w:r>
        <w:t>26.06.2026</w:t>
      </w:r>
    </w:p>
    <w:sectPr w:rsidR="000F0297" w:rsidRPr="007045E5" w:rsidSect="007045E5">
      <w:pgSz w:w="11906" w:h="16838" w:code="9"/>
      <w:pgMar w:top="1134" w:right="567" w:bottom="1077" w:left="1418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85974"/>
    <w:multiLevelType w:val="hybridMultilevel"/>
    <w:tmpl w:val="C7965782"/>
    <w:lvl w:ilvl="0" w:tplc="E326A81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6558"/>
    <w:rsid w:val="00014B82"/>
    <w:rsid w:val="00062541"/>
    <w:rsid w:val="0009403E"/>
    <w:rsid w:val="000A3BED"/>
    <w:rsid w:val="000F0297"/>
    <w:rsid w:val="001075A8"/>
    <w:rsid w:val="00120FA8"/>
    <w:rsid w:val="00131F72"/>
    <w:rsid w:val="00154BB1"/>
    <w:rsid w:val="001639DF"/>
    <w:rsid w:val="00193039"/>
    <w:rsid w:val="001A354A"/>
    <w:rsid w:val="001B3570"/>
    <w:rsid w:val="001E4FBD"/>
    <w:rsid w:val="001F19A4"/>
    <w:rsid w:val="00207552"/>
    <w:rsid w:val="00231D60"/>
    <w:rsid w:val="00245822"/>
    <w:rsid w:val="002465B4"/>
    <w:rsid w:val="00252026"/>
    <w:rsid w:val="0027777E"/>
    <w:rsid w:val="00286F63"/>
    <w:rsid w:val="002D1AAC"/>
    <w:rsid w:val="002E6A1A"/>
    <w:rsid w:val="002E6E81"/>
    <w:rsid w:val="002F608C"/>
    <w:rsid w:val="00316089"/>
    <w:rsid w:val="00330AEA"/>
    <w:rsid w:val="003420C4"/>
    <w:rsid w:val="00373521"/>
    <w:rsid w:val="00375D62"/>
    <w:rsid w:val="003E1492"/>
    <w:rsid w:val="003F7DAE"/>
    <w:rsid w:val="004136F1"/>
    <w:rsid w:val="00446251"/>
    <w:rsid w:val="0045256B"/>
    <w:rsid w:val="00455320"/>
    <w:rsid w:val="00461D9B"/>
    <w:rsid w:val="00473CEE"/>
    <w:rsid w:val="00494B9F"/>
    <w:rsid w:val="00496558"/>
    <w:rsid w:val="004A22F5"/>
    <w:rsid w:val="004A424B"/>
    <w:rsid w:val="004B6FC1"/>
    <w:rsid w:val="004C19FB"/>
    <w:rsid w:val="004C74F1"/>
    <w:rsid w:val="004C77E5"/>
    <w:rsid w:val="004D42B3"/>
    <w:rsid w:val="004E6171"/>
    <w:rsid w:val="00501D11"/>
    <w:rsid w:val="005067AE"/>
    <w:rsid w:val="0052718D"/>
    <w:rsid w:val="00584E0A"/>
    <w:rsid w:val="005862A3"/>
    <w:rsid w:val="0059545E"/>
    <w:rsid w:val="005A589D"/>
    <w:rsid w:val="005E3835"/>
    <w:rsid w:val="005F5247"/>
    <w:rsid w:val="00603B2E"/>
    <w:rsid w:val="00607D10"/>
    <w:rsid w:val="00631DFA"/>
    <w:rsid w:val="0064610B"/>
    <w:rsid w:val="00690D01"/>
    <w:rsid w:val="00697302"/>
    <w:rsid w:val="006C0E59"/>
    <w:rsid w:val="006F44E4"/>
    <w:rsid w:val="006F7EF9"/>
    <w:rsid w:val="007036B8"/>
    <w:rsid w:val="007045E5"/>
    <w:rsid w:val="00721468"/>
    <w:rsid w:val="00726203"/>
    <w:rsid w:val="00732A2D"/>
    <w:rsid w:val="00740E32"/>
    <w:rsid w:val="0077558B"/>
    <w:rsid w:val="007A2842"/>
    <w:rsid w:val="007A622A"/>
    <w:rsid w:val="007C1362"/>
    <w:rsid w:val="007D4A26"/>
    <w:rsid w:val="007D5EB2"/>
    <w:rsid w:val="007F770F"/>
    <w:rsid w:val="00805D98"/>
    <w:rsid w:val="00820787"/>
    <w:rsid w:val="00833BF3"/>
    <w:rsid w:val="00843E68"/>
    <w:rsid w:val="0084653C"/>
    <w:rsid w:val="00862D3B"/>
    <w:rsid w:val="00871260"/>
    <w:rsid w:val="008752A7"/>
    <w:rsid w:val="008A023C"/>
    <w:rsid w:val="008E514E"/>
    <w:rsid w:val="00903E18"/>
    <w:rsid w:val="00910D6B"/>
    <w:rsid w:val="00933810"/>
    <w:rsid w:val="009B7FC3"/>
    <w:rsid w:val="009C1CB1"/>
    <w:rsid w:val="00A32E0B"/>
    <w:rsid w:val="00A44C8B"/>
    <w:rsid w:val="00A850F1"/>
    <w:rsid w:val="00A856D9"/>
    <w:rsid w:val="00AA3980"/>
    <w:rsid w:val="00AB1B91"/>
    <w:rsid w:val="00AE0FA4"/>
    <w:rsid w:val="00B17CDD"/>
    <w:rsid w:val="00B2005E"/>
    <w:rsid w:val="00B753C5"/>
    <w:rsid w:val="00B80817"/>
    <w:rsid w:val="00B93A57"/>
    <w:rsid w:val="00BD7D9C"/>
    <w:rsid w:val="00C1257F"/>
    <w:rsid w:val="00C15A5C"/>
    <w:rsid w:val="00C450E4"/>
    <w:rsid w:val="00C848F1"/>
    <w:rsid w:val="00CB6C9F"/>
    <w:rsid w:val="00D112BF"/>
    <w:rsid w:val="00D33AAE"/>
    <w:rsid w:val="00D81D46"/>
    <w:rsid w:val="00DC10D1"/>
    <w:rsid w:val="00DF3557"/>
    <w:rsid w:val="00E41014"/>
    <w:rsid w:val="00E50744"/>
    <w:rsid w:val="00E75C74"/>
    <w:rsid w:val="00E86382"/>
    <w:rsid w:val="00FC625F"/>
    <w:rsid w:val="00FD0FC0"/>
    <w:rsid w:val="00FD256E"/>
    <w:rsid w:val="00FD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03"/>
    <w:pPr>
      <w:ind w:firstLine="567"/>
      <w:jc w:val="both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850F1"/>
  </w:style>
  <w:style w:type="table" w:styleId="a4">
    <w:name w:val="Table Grid"/>
    <w:basedOn w:val="a1"/>
    <w:uiPriority w:val="99"/>
    <w:locked/>
    <w:rsid w:val="00B753C5"/>
    <w:pPr>
      <w:ind w:firstLine="567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4D42B3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D42B3"/>
    <w:rPr>
      <w:rFonts w:ascii="Segoe UI" w:hAnsi="Segoe UI"/>
      <w:sz w:val="18"/>
    </w:rPr>
  </w:style>
  <w:style w:type="paragraph" w:customStyle="1" w:styleId="1">
    <w:name w:val="Обычный1"/>
    <w:rsid w:val="00FD3F6F"/>
    <w:pPr>
      <w:widowControl w:val="0"/>
    </w:pPr>
    <w:rPr>
      <w:rFonts w:ascii="Times New Roman" w:hAnsi="Times New Roman"/>
      <w:snapToGrid w:val="0"/>
      <w:sz w:val="20"/>
      <w:szCs w:val="20"/>
    </w:rPr>
  </w:style>
  <w:style w:type="character" w:styleId="a7">
    <w:name w:val="Hyperlink"/>
    <w:rsid w:val="00B80817"/>
    <w:rPr>
      <w:color w:val="0000FF"/>
      <w:u w:val="single"/>
    </w:rPr>
  </w:style>
  <w:style w:type="paragraph" w:customStyle="1" w:styleId="PreformattedText">
    <w:name w:val="Preformatted Text"/>
    <w:basedOn w:val="a"/>
    <w:rsid w:val="001F19A4"/>
    <w:pPr>
      <w:widowControl w:val="0"/>
      <w:suppressAutoHyphens/>
      <w:ind w:firstLine="0"/>
      <w:jc w:val="left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the Soviet District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Павел Владимирович</dc:creator>
  <cp:lastModifiedBy>ekaterinak</cp:lastModifiedBy>
  <cp:revision>2</cp:revision>
  <cp:lastPrinted>2021-06-30T14:16:00Z</cp:lastPrinted>
  <dcterms:created xsi:type="dcterms:W3CDTF">2026-06-26T06:06:00Z</dcterms:created>
  <dcterms:modified xsi:type="dcterms:W3CDTF">2026-06-26T06:06:00Z</dcterms:modified>
</cp:coreProperties>
</file>