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BE" w:rsidRDefault="00A462BE" w:rsidP="00A462BE">
      <w:pPr>
        <w:ind w:firstLine="709"/>
        <w:rPr>
          <w:sz w:val="27"/>
        </w:rPr>
      </w:pPr>
      <w:r>
        <w:rPr>
          <w:color w:val="000000"/>
          <w:sz w:val="27"/>
        </w:rPr>
        <w:t xml:space="preserve">Федеральным </w:t>
      </w:r>
      <w:r>
        <w:rPr>
          <w:color w:val="000000"/>
          <w:sz w:val="27"/>
          <w:u w:color="000000"/>
        </w:rPr>
        <w:t>законом</w:t>
      </w:r>
      <w:r>
        <w:rPr>
          <w:color w:val="000000"/>
          <w:sz w:val="27"/>
        </w:rPr>
        <w:t xml:space="preserve"> от 25 мая 2026 года № 150-ФЗ «О внесении изменений в Федеральный закон «О частной охранной деятельности» и отдельные законодательные акты Российской Федерации» совершенствуется правовое регулирование деятельности частных охранных.</w:t>
      </w:r>
    </w:p>
    <w:p w:rsidR="00A462BE" w:rsidRDefault="00A462BE" w:rsidP="00A462BE">
      <w:pPr>
        <w:ind w:firstLine="709"/>
        <w:rPr>
          <w:sz w:val="27"/>
        </w:rPr>
      </w:pPr>
      <w:r>
        <w:rPr>
          <w:color w:val="000000"/>
          <w:sz w:val="27"/>
        </w:rPr>
        <w:t xml:space="preserve">Закреплено, в частности, что организации, осуществляющие образовательную деятельность по основным программам профессионального обучения - программам профессиональной подготовки и программам повышения квалификации охранников, а также по дополнительным профессиональным программам - программам повышения квалификации руководителей частных охранных организаций, должны получить заключение территориального органа </w:t>
      </w:r>
      <w:proofErr w:type="spellStart"/>
      <w:r>
        <w:rPr>
          <w:color w:val="000000"/>
          <w:sz w:val="27"/>
        </w:rPr>
        <w:t>Росгвардии</w:t>
      </w:r>
      <w:proofErr w:type="spellEnd"/>
      <w:r>
        <w:rPr>
          <w:color w:val="000000"/>
          <w:sz w:val="27"/>
        </w:rPr>
        <w:t xml:space="preserve"> о соответствии их учебно-материальной базы установленным требованиям не позднее одного года со дня вступления в силу настоящего Федерального закона. По истечении данного срока </w:t>
      </w:r>
      <w:proofErr w:type="gramStart"/>
      <w:r>
        <w:rPr>
          <w:color w:val="000000"/>
          <w:sz w:val="27"/>
        </w:rPr>
        <w:t>обучение</w:t>
      </w:r>
      <w:proofErr w:type="gramEnd"/>
      <w:r>
        <w:rPr>
          <w:color w:val="000000"/>
          <w:sz w:val="27"/>
        </w:rPr>
        <w:t xml:space="preserve"> по указанным образовательным программам при отсутствии заключения </w:t>
      </w:r>
      <w:proofErr w:type="spellStart"/>
      <w:r>
        <w:rPr>
          <w:color w:val="000000"/>
          <w:sz w:val="27"/>
        </w:rPr>
        <w:t>Росгвардии</w:t>
      </w:r>
      <w:proofErr w:type="spellEnd"/>
      <w:r>
        <w:rPr>
          <w:color w:val="000000"/>
          <w:sz w:val="27"/>
        </w:rPr>
        <w:t xml:space="preserve"> не допускается. Определены основания для приостановления действия заключения и для его аннулирования.</w:t>
      </w:r>
    </w:p>
    <w:p w:rsidR="00A462BE" w:rsidRDefault="00A462BE" w:rsidP="00A462BE">
      <w:pPr>
        <w:ind w:firstLine="709"/>
        <w:rPr>
          <w:sz w:val="27"/>
        </w:rPr>
      </w:pPr>
      <w:r>
        <w:rPr>
          <w:color w:val="000000"/>
          <w:sz w:val="27"/>
        </w:rPr>
        <w:t>Также закрепляется обязанность организаций, осуществляющих образовательную деятельность, каждые пять лет со дня предоставления заключения проходить периодическое подтверждение соответствия учебно-материальной базы установленным требованиям.</w:t>
      </w:r>
    </w:p>
    <w:p w:rsidR="00A462BE" w:rsidRDefault="00A462BE" w:rsidP="00A462BE">
      <w:pPr>
        <w:ind w:firstLine="709"/>
        <w:rPr>
          <w:sz w:val="27"/>
        </w:rPr>
      </w:pPr>
      <w:r>
        <w:rPr>
          <w:color w:val="000000"/>
          <w:sz w:val="27"/>
        </w:rPr>
        <w:t>Кроме этого, законом:</w:t>
      </w:r>
    </w:p>
    <w:p w:rsidR="00A462BE" w:rsidRDefault="00A462BE" w:rsidP="00A462BE">
      <w:pPr>
        <w:ind w:firstLine="709"/>
        <w:rPr>
          <w:sz w:val="27"/>
        </w:rPr>
      </w:pPr>
      <w:r>
        <w:rPr>
          <w:color w:val="000000"/>
          <w:sz w:val="27"/>
        </w:rPr>
        <w:t>уточнен состав сведений, которые вносятся в реестр личных карточек работников частных охранных организаций;</w:t>
      </w:r>
    </w:p>
    <w:p w:rsidR="00A462BE" w:rsidRDefault="00A462BE" w:rsidP="00A462BE">
      <w:pPr>
        <w:ind w:firstLine="709"/>
        <w:rPr>
          <w:sz w:val="27"/>
        </w:rPr>
      </w:pPr>
      <w:r>
        <w:rPr>
          <w:color w:val="000000"/>
          <w:sz w:val="27"/>
        </w:rPr>
        <w:t xml:space="preserve">установлена обязанность руководителей частных охранных организаций не реже одного раза в пять лет проходить </w:t>
      </w:r>
      <w:proofErr w:type="gramStart"/>
      <w:r>
        <w:rPr>
          <w:color w:val="000000"/>
          <w:sz w:val="27"/>
        </w:rPr>
        <w:t>обучение по программам</w:t>
      </w:r>
      <w:proofErr w:type="gramEnd"/>
      <w:r>
        <w:rPr>
          <w:color w:val="000000"/>
          <w:sz w:val="27"/>
        </w:rPr>
        <w:t xml:space="preserve"> повышения квалификации;</w:t>
      </w:r>
    </w:p>
    <w:p w:rsidR="00A462BE" w:rsidRDefault="00A462BE" w:rsidP="00A462BE">
      <w:pPr>
        <w:ind w:firstLine="709"/>
        <w:rPr>
          <w:sz w:val="27"/>
        </w:rPr>
      </w:pPr>
      <w:r>
        <w:rPr>
          <w:color w:val="000000"/>
          <w:sz w:val="27"/>
        </w:rPr>
        <w:t>определен порядок представления заявления о выдаче удостоверения частного охранника, а также заявления о переоформлении удостоверения в связи с продлением срока его действия.</w:t>
      </w:r>
    </w:p>
    <w:p w:rsidR="00A462BE" w:rsidRDefault="00A462BE" w:rsidP="00A462BE">
      <w:pPr>
        <w:ind w:firstLine="709"/>
        <w:rPr>
          <w:sz w:val="27"/>
        </w:rPr>
      </w:pPr>
      <w:r>
        <w:rPr>
          <w:color w:val="000000"/>
          <w:sz w:val="27"/>
        </w:rPr>
        <w:t>Настоящий Федеральный закон вступает в силу с 1 сентября 2026 года, за исключением статьи, для которой предусмотрен иной срок вступления в силу.</w:t>
      </w:r>
    </w:p>
    <w:p w:rsidR="0059545E" w:rsidRPr="007045E5" w:rsidRDefault="0059545E" w:rsidP="00193039">
      <w:pPr>
        <w:spacing w:line="240" w:lineRule="exact"/>
        <w:ind w:firstLine="0"/>
      </w:pPr>
    </w:p>
    <w:p w:rsidR="00843E68" w:rsidRPr="007045E5" w:rsidRDefault="00843E68" w:rsidP="00193039">
      <w:pPr>
        <w:spacing w:line="240" w:lineRule="exact"/>
      </w:pPr>
    </w:p>
    <w:p w:rsidR="00813C76" w:rsidRDefault="00CF04B3" w:rsidP="00B753C5">
      <w:pPr>
        <w:ind w:firstLine="0"/>
        <w:rPr>
          <w:sz w:val="20"/>
          <w:szCs w:val="20"/>
        </w:rPr>
      </w:pPr>
      <w:r>
        <w:t>26.06.2026</w:t>
      </w:r>
    </w:p>
    <w:p w:rsidR="00813C76" w:rsidRDefault="00813C76" w:rsidP="00B753C5">
      <w:pPr>
        <w:ind w:firstLine="0"/>
        <w:rPr>
          <w:sz w:val="20"/>
          <w:szCs w:val="20"/>
        </w:rPr>
      </w:pPr>
    </w:p>
    <w:p w:rsidR="00813C76" w:rsidRDefault="00813C76" w:rsidP="00B753C5">
      <w:pPr>
        <w:ind w:firstLine="0"/>
        <w:rPr>
          <w:sz w:val="20"/>
          <w:szCs w:val="20"/>
        </w:rPr>
      </w:pPr>
    </w:p>
    <w:p w:rsidR="00813C76" w:rsidRDefault="00813C76" w:rsidP="00B753C5">
      <w:pPr>
        <w:ind w:firstLine="0"/>
        <w:rPr>
          <w:sz w:val="20"/>
          <w:szCs w:val="20"/>
        </w:rPr>
      </w:pPr>
    </w:p>
    <w:p w:rsidR="00813C76" w:rsidRDefault="00813C76" w:rsidP="00B753C5">
      <w:pPr>
        <w:ind w:firstLine="0"/>
        <w:rPr>
          <w:sz w:val="20"/>
          <w:szCs w:val="20"/>
        </w:rPr>
      </w:pPr>
    </w:p>
    <w:p w:rsidR="00031E57" w:rsidRDefault="00031E57" w:rsidP="00B753C5">
      <w:pPr>
        <w:ind w:firstLine="0"/>
        <w:rPr>
          <w:sz w:val="20"/>
          <w:szCs w:val="20"/>
        </w:rPr>
      </w:pPr>
    </w:p>
    <w:p w:rsidR="00031E57" w:rsidRDefault="00031E57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A462BE" w:rsidRDefault="00A462BE" w:rsidP="00B753C5">
      <w:pPr>
        <w:ind w:firstLine="0"/>
        <w:rPr>
          <w:sz w:val="20"/>
          <w:szCs w:val="20"/>
        </w:rPr>
      </w:pPr>
    </w:p>
    <w:p w:rsidR="00843E68" w:rsidRPr="00732A2D" w:rsidRDefault="0059545E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А.</w:t>
      </w:r>
      <w:r w:rsidR="007045E5">
        <w:rPr>
          <w:sz w:val="20"/>
          <w:szCs w:val="20"/>
        </w:rPr>
        <w:t>А</w:t>
      </w:r>
      <w:r w:rsidR="00607D10">
        <w:rPr>
          <w:sz w:val="20"/>
          <w:szCs w:val="20"/>
        </w:rPr>
        <w:t xml:space="preserve">. </w:t>
      </w:r>
      <w:r w:rsidR="007045E5">
        <w:rPr>
          <w:sz w:val="20"/>
          <w:szCs w:val="20"/>
        </w:rPr>
        <w:t>Абдуразаков</w:t>
      </w:r>
    </w:p>
    <w:sectPr w:rsidR="00843E68" w:rsidRPr="00732A2D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31E57"/>
    <w:rsid w:val="00062541"/>
    <w:rsid w:val="0009403E"/>
    <w:rsid w:val="000A3BED"/>
    <w:rsid w:val="001075A8"/>
    <w:rsid w:val="00120FA8"/>
    <w:rsid w:val="00131F72"/>
    <w:rsid w:val="00154BB1"/>
    <w:rsid w:val="001639DF"/>
    <w:rsid w:val="00193039"/>
    <w:rsid w:val="001A354A"/>
    <w:rsid w:val="001B3570"/>
    <w:rsid w:val="001E4FBD"/>
    <w:rsid w:val="001F19A4"/>
    <w:rsid w:val="00207552"/>
    <w:rsid w:val="00231D60"/>
    <w:rsid w:val="00245822"/>
    <w:rsid w:val="002465B4"/>
    <w:rsid w:val="00252026"/>
    <w:rsid w:val="0027777E"/>
    <w:rsid w:val="00286F63"/>
    <w:rsid w:val="002D1AAC"/>
    <w:rsid w:val="002E6A1A"/>
    <w:rsid w:val="002E6E81"/>
    <w:rsid w:val="002F608C"/>
    <w:rsid w:val="00316089"/>
    <w:rsid w:val="00330AEA"/>
    <w:rsid w:val="003420C4"/>
    <w:rsid w:val="00373521"/>
    <w:rsid w:val="00374BD1"/>
    <w:rsid w:val="003C770F"/>
    <w:rsid w:val="003E1492"/>
    <w:rsid w:val="003F7DAE"/>
    <w:rsid w:val="00402ACF"/>
    <w:rsid w:val="004136F1"/>
    <w:rsid w:val="00446251"/>
    <w:rsid w:val="0045256B"/>
    <w:rsid w:val="00455320"/>
    <w:rsid w:val="00461D9B"/>
    <w:rsid w:val="00473CEE"/>
    <w:rsid w:val="00494B9F"/>
    <w:rsid w:val="00496558"/>
    <w:rsid w:val="004A22F5"/>
    <w:rsid w:val="004A424B"/>
    <w:rsid w:val="004B153E"/>
    <w:rsid w:val="004B6FC1"/>
    <w:rsid w:val="004C19FB"/>
    <w:rsid w:val="004C74F1"/>
    <w:rsid w:val="004C77E5"/>
    <w:rsid w:val="004D42B3"/>
    <w:rsid w:val="004E6171"/>
    <w:rsid w:val="00501D11"/>
    <w:rsid w:val="005067AE"/>
    <w:rsid w:val="0052718D"/>
    <w:rsid w:val="00584E0A"/>
    <w:rsid w:val="005862A3"/>
    <w:rsid w:val="0059545E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13C76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462BE"/>
    <w:rsid w:val="00A850F1"/>
    <w:rsid w:val="00A856D9"/>
    <w:rsid w:val="00AA3980"/>
    <w:rsid w:val="00AB1B91"/>
    <w:rsid w:val="00AE0FA4"/>
    <w:rsid w:val="00B06364"/>
    <w:rsid w:val="00B17CDD"/>
    <w:rsid w:val="00B2005E"/>
    <w:rsid w:val="00B753C5"/>
    <w:rsid w:val="00B80817"/>
    <w:rsid w:val="00B93A57"/>
    <w:rsid w:val="00BD7D9C"/>
    <w:rsid w:val="00C1257F"/>
    <w:rsid w:val="00C15A5C"/>
    <w:rsid w:val="00C450E4"/>
    <w:rsid w:val="00C848F1"/>
    <w:rsid w:val="00CB6C9F"/>
    <w:rsid w:val="00CF04B3"/>
    <w:rsid w:val="00D112BF"/>
    <w:rsid w:val="00D33AAE"/>
    <w:rsid w:val="00D81D46"/>
    <w:rsid w:val="00DC10D1"/>
    <w:rsid w:val="00DF3557"/>
    <w:rsid w:val="00E41014"/>
    <w:rsid w:val="00E50744"/>
    <w:rsid w:val="00E75C74"/>
    <w:rsid w:val="00E86382"/>
    <w:rsid w:val="00EB16C2"/>
    <w:rsid w:val="00FC625F"/>
    <w:rsid w:val="00FD0FC0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2026-06-26T06:10:00Z</dcterms:created>
  <dcterms:modified xsi:type="dcterms:W3CDTF">2026-06-26T06:10:00Z</dcterms:modified>
</cp:coreProperties>
</file>