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959" w:rsidRDefault="00011EDC">
      <w:pPr>
        <w:ind w:firstLine="709"/>
        <w:rPr>
          <w:b/>
          <w:highlight w:val="white"/>
        </w:rPr>
      </w:pPr>
      <w:proofErr w:type="gramStart"/>
      <w:r>
        <w:t xml:space="preserve">Советским районным судом г. Челябинска при участии государственных обвинителей – работников прокуратуры Советского района </w:t>
      </w:r>
      <w:r>
        <w:t xml:space="preserve">г. Челябинска рассмотрено уголовное дело по обвинению Авдеева Б.П. в совершении преступления, предусмотренного ч. 2 ст. 290 УК РФ </w:t>
      </w:r>
      <w:r>
        <w:rPr>
          <w:b/>
        </w:rPr>
        <w:t xml:space="preserve">- </w:t>
      </w:r>
      <w:r>
        <w:rPr>
          <w:b/>
        </w:rPr>
        <w:t xml:space="preserve">получение должностным лицом лично взятки в виде денег </w:t>
      </w:r>
      <w:r>
        <w:rPr>
          <w:b/>
        </w:rPr>
        <w:br/>
        <w:t xml:space="preserve">в значительном размере за совершение действий в пользу взяткодателя, </w:t>
      </w:r>
      <w:r>
        <w:rPr>
          <w:b/>
          <w:highlight w:val="white"/>
        </w:rPr>
        <w:t>если указанные действия входят в служебные полномочия должностного лица.</w:t>
      </w:r>
      <w:proofErr w:type="gramEnd"/>
    </w:p>
    <w:p w:rsidR="00B67959" w:rsidRDefault="00011EDC">
      <w:pPr>
        <w:ind w:firstLine="709"/>
      </w:pPr>
      <w:r>
        <w:t>В судебном заседании установлено, что</w:t>
      </w:r>
      <w:r>
        <w:t xml:space="preserve"> между ФГБОУ </w:t>
      </w:r>
      <w:proofErr w:type="gramStart"/>
      <w:r>
        <w:t>ВО</w:t>
      </w:r>
      <w:proofErr w:type="gramEnd"/>
      <w:r>
        <w:t xml:space="preserve"> «Челябинский государственный институт культуры» (далее – Институт культуры) и ООО «</w:t>
      </w:r>
      <w:proofErr w:type="spellStart"/>
      <w:r>
        <w:t>Иженерно-техический</w:t>
      </w:r>
      <w:proofErr w:type="spellEnd"/>
      <w:r>
        <w:t xml:space="preserve"> центр» (далее -  ООО «ИТЦ»)</w:t>
      </w:r>
      <w:r>
        <w:t xml:space="preserve"> 08.07.2022 заключен контракт на выполнение работ по монтажу системы автоматической пожарной сигнализации и системы оповещения и управления эвакуацией людей при пожаре в здании учебного корпуса № 2 на сумму 1 383 000 рублей.</w:t>
      </w:r>
    </w:p>
    <w:p w:rsidR="00B67959" w:rsidRDefault="00011EDC">
      <w:pPr>
        <w:ind w:firstLine="709"/>
      </w:pPr>
      <w:r>
        <w:t xml:space="preserve"> </w:t>
      </w:r>
      <w:r>
        <w:t>Авдеев Борис Павлович,</w:t>
      </w:r>
      <w:r>
        <w:rPr>
          <w:sz w:val="27"/>
        </w:rPr>
        <w:t xml:space="preserve"> 18.11.1</w:t>
      </w:r>
      <w:r>
        <w:rPr>
          <w:sz w:val="27"/>
        </w:rPr>
        <w:t xml:space="preserve">953 г.р., уроженец г. Челябинска, женатый, в настоящий момент являющийся пенсионером, находясь в должности </w:t>
      </w:r>
      <w:r>
        <w:t>проректора по административно-хозяйственной работе Института культуры, в соответствии с приказом ректора от 22.08.2022 назначен председателем комисси</w:t>
      </w:r>
      <w:r>
        <w:t xml:space="preserve">и по приемке выполненных работ по вышеуказанному контракту. </w:t>
      </w:r>
    </w:p>
    <w:p w:rsidR="00B67959" w:rsidRDefault="00011EDC">
      <w:pPr>
        <w:ind w:firstLine="709"/>
      </w:pPr>
      <w:r>
        <w:t>В июле 2022 года к Авдееву Б.П. обратилась Миронец Л.Н., действовавшая в интересах возглавляемой ей организац</w:t>
      </w:r>
      <w:proofErr w:type="gramStart"/>
      <w:r>
        <w:t>ии ООО</w:t>
      </w:r>
      <w:proofErr w:type="gramEnd"/>
      <w:r>
        <w:t xml:space="preserve"> «ИТЦ», с просьбой оказать содействие при приемке работ, по ранее заключенному к</w:t>
      </w:r>
      <w:r>
        <w:t>онтракту за денежное вознаграждение, на предложение которой Авдеев Б.П. согласился.</w:t>
      </w:r>
    </w:p>
    <w:p w:rsidR="00B67959" w:rsidRDefault="00011EDC">
      <w:pPr>
        <w:ind w:firstLine="709"/>
      </w:pPr>
      <w:r>
        <w:t>Миронец Л.Н., выполняя условия достигнутого с Авдеевым Б.П. соглашения 15.07.2022, осуществила перевод денежных сре</w:t>
      </w:r>
      <w:proofErr w:type="gramStart"/>
      <w:r>
        <w:t>дств в к</w:t>
      </w:r>
      <w:proofErr w:type="gramEnd"/>
      <w:r>
        <w:t>ачестве взятки со своего расчетного счета на расч</w:t>
      </w:r>
      <w:r>
        <w:t>етный счет принадлежащий              Авдееву Б.П., в сумме 150 000 рублей, то есть в значительном размере.</w:t>
      </w:r>
    </w:p>
    <w:p w:rsidR="00B67959" w:rsidRDefault="00011EDC">
      <w:pPr>
        <w:ind w:firstLine="709"/>
      </w:pPr>
      <w:r>
        <w:t>Получив денежные средства  в качестве взятки, Авдеев Б.П.</w:t>
      </w:r>
      <w:r>
        <w:t xml:space="preserve"> произвел приемку выполненных ООО «ИТЦ» работ по контракту, подписав 09.09.2022 акт о приемке. После чего 13.09.2022 Институт культуры оплатил ООО «ИТЦ» выполненные подрядные работы на сумму 1 383 000 рублей.</w:t>
      </w:r>
    </w:p>
    <w:p w:rsidR="00B67959" w:rsidRDefault="00011EDC">
      <w:pPr>
        <w:ind w:firstLine="709"/>
      </w:pPr>
      <w:r>
        <w:t>При этом по результатам приемки, каких-либо нед</w:t>
      </w:r>
      <w:r>
        <w:t xml:space="preserve">остатков и замечаний </w:t>
      </w:r>
      <w:r>
        <w:br/>
        <w:t>не выявлено, работы выполнены в полном соответствии с проектной документацией.</w:t>
      </w:r>
    </w:p>
    <w:p w:rsidR="00B67959" w:rsidRDefault="00011EDC">
      <w:pPr>
        <w:ind w:firstLine="709"/>
      </w:pPr>
      <w:r>
        <w:t>Таким образом, Авдеев Б.П. получил от Миронец Л.Н. взятку в сумме 150 000 рублей, за совершение в пользу последней действий, входящих в его служебные полно</w:t>
      </w:r>
      <w:r>
        <w:t>мочия.</w:t>
      </w:r>
    </w:p>
    <w:p w:rsidR="00B67959" w:rsidRDefault="00011EDC">
      <w:pPr>
        <w:ind w:firstLine="709"/>
      </w:pPr>
      <w:r>
        <w:t>В судебном заседании, подсудимый вину в инкриминируемом деянии признал в  полном объеме, полностью подтвердив обстоятельства совершенного преступления.</w:t>
      </w:r>
    </w:p>
    <w:p w:rsidR="00B67959" w:rsidRDefault="00011EDC">
      <w:pPr>
        <w:ind w:firstLine="709"/>
      </w:pPr>
      <w:proofErr w:type="gramStart"/>
      <w:r>
        <w:t>Советским районным судом г. Челябинска 05.05.2026 вынесен обвинительный приговор в отношении Авде</w:t>
      </w:r>
      <w:r>
        <w:t xml:space="preserve">ева Б.П., которым последний признан виновным в совершении преступления, предусмотренного ч. 2 ст. 290 УК РФ и ему назначено наказание </w:t>
      </w:r>
      <w:r>
        <w:t xml:space="preserve"> в виде лишения свободы на срок 3 года условно с испытательным сроком 4 года, со штрафом в 3-кратном размере взятки, то ес</w:t>
      </w:r>
      <w:r>
        <w:t xml:space="preserve">ть 450 000 рублей. </w:t>
      </w:r>
      <w:proofErr w:type="gramEnd"/>
    </w:p>
    <w:p w:rsidR="00B67959" w:rsidRDefault="00011EDC">
      <w:pPr>
        <w:ind w:firstLine="709"/>
      </w:pPr>
      <w:r>
        <w:lastRenderedPageBreak/>
        <w:t xml:space="preserve">Также конфискована и обращена в доход государства сумму взятки, путем взыскания с подсудимого 150 000 рублей.  </w:t>
      </w:r>
    </w:p>
    <w:p w:rsidR="00B67959" w:rsidRPr="005C319B" w:rsidRDefault="00B67959">
      <w:pPr>
        <w:rPr>
          <w:szCs w:val="28"/>
        </w:rPr>
      </w:pPr>
    </w:p>
    <w:p w:rsidR="00B67959" w:rsidRPr="005C319B" w:rsidRDefault="005C319B">
      <w:pPr>
        <w:ind w:firstLine="0"/>
        <w:rPr>
          <w:szCs w:val="28"/>
        </w:rPr>
      </w:pPr>
      <w:r w:rsidRPr="005C319B">
        <w:rPr>
          <w:szCs w:val="28"/>
        </w:rPr>
        <w:t>10.06.2026</w:t>
      </w:r>
    </w:p>
    <w:sectPr w:rsidR="00B67959" w:rsidRPr="005C319B" w:rsidSect="00B67959">
      <w:headerReference w:type="default" r:id="rId6"/>
      <w:pgSz w:w="11906" w:h="16838"/>
      <w:pgMar w:top="851" w:right="567" w:bottom="851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EDC" w:rsidRDefault="00011EDC" w:rsidP="00B67959">
      <w:r>
        <w:separator/>
      </w:r>
    </w:p>
  </w:endnote>
  <w:endnote w:type="continuationSeparator" w:id="0">
    <w:p w:rsidR="00011EDC" w:rsidRDefault="00011EDC" w:rsidP="00B67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EDC" w:rsidRDefault="00011EDC" w:rsidP="00B67959">
      <w:r>
        <w:separator/>
      </w:r>
    </w:p>
  </w:footnote>
  <w:footnote w:type="continuationSeparator" w:id="0">
    <w:p w:rsidR="00011EDC" w:rsidRDefault="00011EDC" w:rsidP="00B679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959" w:rsidRDefault="00B67959">
    <w:pPr>
      <w:pStyle w:val="a9"/>
      <w:jc w:val="center"/>
      <w:rPr>
        <w:sz w:val="24"/>
      </w:rPr>
    </w:pPr>
    <w:r>
      <w:rPr>
        <w:sz w:val="24"/>
      </w:rPr>
      <w:fldChar w:fldCharType="begin"/>
    </w:r>
    <w:r w:rsidR="00011EDC">
      <w:rPr>
        <w:sz w:val="24"/>
      </w:rPr>
      <w:instrText xml:space="preserve">PAGE </w:instrText>
    </w:r>
    <w:r>
      <w:rPr>
        <w:sz w:val="24"/>
      </w:rPr>
      <w:fldChar w:fldCharType="separate"/>
    </w:r>
    <w:r w:rsidR="005C319B">
      <w:rPr>
        <w:noProof/>
        <w:sz w:val="24"/>
      </w:rPr>
      <w:t>2</w:t>
    </w:r>
    <w:r>
      <w:rPr>
        <w:sz w:val="24"/>
      </w:rPr>
      <w:fldChar w:fldCharType="end"/>
    </w:r>
  </w:p>
  <w:p w:rsidR="00B67959" w:rsidRDefault="00B67959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7959"/>
    <w:rsid w:val="00011EDC"/>
    <w:rsid w:val="005C319B"/>
    <w:rsid w:val="00B6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67959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B6795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6795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6795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6795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6795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67959"/>
    <w:rPr>
      <w:rFonts w:ascii="Times New Roman" w:hAnsi="Times New Roman"/>
      <w:sz w:val="28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rsid w:val="00B67959"/>
    <w:pPr>
      <w:widowControl w:val="0"/>
      <w:spacing w:after="160" w:line="240" w:lineRule="exact"/>
      <w:ind w:firstLine="0"/>
      <w:jc w:val="right"/>
    </w:pPr>
    <w:rPr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sid w:val="00B67959"/>
    <w:rPr>
      <w:sz w:val="20"/>
    </w:rPr>
  </w:style>
  <w:style w:type="paragraph" w:styleId="21">
    <w:name w:val="toc 2"/>
    <w:next w:val="a"/>
    <w:link w:val="22"/>
    <w:uiPriority w:val="39"/>
    <w:rsid w:val="00B6795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6795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6795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67959"/>
    <w:rPr>
      <w:rFonts w:ascii="XO Thames" w:hAnsi="XO Thames"/>
      <w:sz w:val="28"/>
    </w:rPr>
  </w:style>
  <w:style w:type="paragraph" w:styleId="a5">
    <w:name w:val="Normal (Web)"/>
    <w:basedOn w:val="a"/>
    <w:link w:val="a6"/>
    <w:rsid w:val="00B67959"/>
  </w:style>
  <w:style w:type="character" w:customStyle="1" w:styleId="a6">
    <w:name w:val="Обычный (веб) Знак"/>
    <w:basedOn w:val="1"/>
    <w:link w:val="a5"/>
    <w:rsid w:val="00B67959"/>
  </w:style>
  <w:style w:type="paragraph" w:styleId="6">
    <w:name w:val="toc 6"/>
    <w:next w:val="a"/>
    <w:link w:val="60"/>
    <w:uiPriority w:val="39"/>
    <w:rsid w:val="00B6795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6795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6795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67959"/>
    <w:rPr>
      <w:rFonts w:ascii="XO Thames" w:hAnsi="XO Thames"/>
      <w:sz w:val="28"/>
    </w:rPr>
  </w:style>
  <w:style w:type="paragraph" w:customStyle="1" w:styleId="Endnote">
    <w:name w:val="Endnote"/>
    <w:link w:val="Endnote0"/>
    <w:rsid w:val="00B6795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6795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67959"/>
    <w:rPr>
      <w:rFonts w:ascii="XO Thames" w:hAnsi="XO Thames"/>
      <w:b/>
      <w:sz w:val="26"/>
    </w:rPr>
  </w:style>
  <w:style w:type="paragraph" w:styleId="a7">
    <w:name w:val="Body Text Indent"/>
    <w:basedOn w:val="a"/>
    <w:link w:val="a8"/>
    <w:rsid w:val="00B67959"/>
    <w:pPr>
      <w:ind w:firstLine="720"/>
      <w:outlineLvl w:val="0"/>
    </w:pPr>
    <w:rPr>
      <w:b/>
      <w:sz w:val="22"/>
      <w:u w:color="000000"/>
    </w:rPr>
  </w:style>
  <w:style w:type="character" w:customStyle="1" w:styleId="a8">
    <w:name w:val="Основной текст с отступом Знак"/>
    <w:basedOn w:val="1"/>
    <w:link w:val="a7"/>
    <w:rsid w:val="00B67959"/>
    <w:rPr>
      <w:b/>
      <w:color w:val="000000"/>
      <w:sz w:val="22"/>
      <w:u w:color="000000"/>
    </w:rPr>
  </w:style>
  <w:style w:type="paragraph" w:customStyle="1" w:styleId="12">
    <w:name w:val="Основной шрифт абзаца1"/>
    <w:link w:val="a9"/>
    <w:rsid w:val="00B67959"/>
  </w:style>
  <w:style w:type="paragraph" w:styleId="a9">
    <w:name w:val="header"/>
    <w:basedOn w:val="a"/>
    <w:link w:val="aa"/>
    <w:rsid w:val="00B6795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sid w:val="00B67959"/>
  </w:style>
  <w:style w:type="paragraph" w:styleId="31">
    <w:name w:val="toc 3"/>
    <w:next w:val="a"/>
    <w:link w:val="32"/>
    <w:uiPriority w:val="39"/>
    <w:rsid w:val="00B6795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6795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6795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67959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b"/>
    <w:rsid w:val="00B67959"/>
    <w:rPr>
      <w:color w:val="0000FF" w:themeColor="hyperlink"/>
      <w:u w:val="single"/>
    </w:rPr>
  </w:style>
  <w:style w:type="character" w:styleId="ab">
    <w:name w:val="Hyperlink"/>
    <w:basedOn w:val="a0"/>
    <w:link w:val="13"/>
    <w:rsid w:val="00B67959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B6795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6795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B6795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B6795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6795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67959"/>
    <w:rPr>
      <w:rFonts w:ascii="XO Thames" w:hAnsi="XO Thames"/>
      <w:sz w:val="28"/>
    </w:rPr>
  </w:style>
  <w:style w:type="paragraph" w:styleId="ac">
    <w:name w:val="List Paragraph"/>
    <w:basedOn w:val="a"/>
    <w:link w:val="ad"/>
    <w:rsid w:val="00B6795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character" w:customStyle="1" w:styleId="ad">
    <w:name w:val="Абзац списка Знак"/>
    <w:basedOn w:val="1"/>
    <w:link w:val="ac"/>
    <w:rsid w:val="00B67959"/>
    <w:rPr>
      <w:rFonts w:asciiTheme="minorHAnsi" w:hAnsiTheme="minorHAnsi"/>
      <w:sz w:val="22"/>
    </w:rPr>
  </w:style>
  <w:style w:type="paragraph" w:styleId="9">
    <w:name w:val="toc 9"/>
    <w:next w:val="a"/>
    <w:link w:val="90"/>
    <w:uiPriority w:val="39"/>
    <w:rsid w:val="00B6795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67959"/>
    <w:rPr>
      <w:rFonts w:ascii="XO Thames" w:hAnsi="XO Thames"/>
      <w:sz w:val="28"/>
    </w:rPr>
  </w:style>
  <w:style w:type="paragraph" w:customStyle="1" w:styleId="16">
    <w:name w:val="Обычный1"/>
    <w:link w:val="17"/>
    <w:rsid w:val="00B67959"/>
    <w:pPr>
      <w:widowControl w:val="0"/>
    </w:pPr>
    <w:rPr>
      <w:rFonts w:ascii="Times New Roman" w:hAnsi="Times New Roman"/>
      <w:sz w:val="20"/>
    </w:rPr>
  </w:style>
  <w:style w:type="character" w:customStyle="1" w:styleId="17">
    <w:name w:val="Обычный1"/>
    <w:link w:val="16"/>
    <w:rsid w:val="00B67959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rsid w:val="00B6795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6795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6795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67959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rsid w:val="00B67959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B67959"/>
    <w:rPr>
      <w:rFonts w:ascii="XO Thames" w:hAnsi="XO Thames"/>
      <w:i/>
      <w:sz w:val="24"/>
    </w:rPr>
  </w:style>
  <w:style w:type="paragraph" w:styleId="af0">
    <w:name w:val="Balloon Text"/>
    <w:basedOn w:val="a"/>
    <w:link w:val="af1"/>
    <w:rsid w:val="00B67959"/>
    <w:rPr>
      <w:rFonts w:ascii="Segoe UI" w:hAnsi="Segoe UI"/>
      <w:sz w:val="18"/>
    </w:rPr>
  </w:style>
  <w:style w:type="character" w:customStyle="1" w:styleId="af1">
    <w:name w:val="Текст выноски Знак"/>
    <w:basedOn w:val="1"/>
    <w:link w:val="af0"/>
    <w:rsid w:val="00B67959"/>
    <w:rPr>
      <w:rFonts w:ascii="Segoe UI" w:hAnsi="Segoe UI"/>
      <w:sz w:val="18"/>
    </w:rPr>
  </w:style>
  <w:style w:type="paragraph" w:styleId="af2">
    <w:name w:val="Title"/>
    <w:next w:val="a"/>
    <w:link w:val="af3"/>
    <w:uiPriority w:val="10"/>
    <w:qFormat/>
    <w:rsid w:val="00B6795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B6795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6795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67959"/>
    <w:rPr>
      <w:rFonts w:ascii="XO Thames" w:hAnsi="XO Thames"/>
      <w:b/>
      <w:sz w:val="28"/>
    </w:rPr>
  </w:style>
  <w:style w:type="paragraph" w:styleId="af4">
    <w:name w:val="footer"/>
    <w:basedOn w:val="a"/>
    <w:link w:val="af5"/>
    <w:rsid w:val="00B6795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  <w:rsid w:val="00B67959"/>
  </w:style>
  <w:style w:type="table" w:styleId="af6">
    <w:name w:val="Table Grid"/>
    <w:basedOn w:val="a1"/>
    <w:rsid w:val="00B67959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2545</Characters>
  <Application>Microsoft Office Word</Application>
  <DocSecurity>0</DocSecurity>
  <Lines>21</Lines>
  <Paragraphs>5</Paragraphs>
  <ScaleCrop>false</ScaleCrop>
  <Company>Administration of the Soviet District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2026-06-10T04:57:00Z</dcterms:created>
  <dcterms:modified xsi:type="dcterms:W3CDTF">2026-06-10T04:57:00Z</dcterms:modified>
</cp:coreProperties>
</file>