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C76" w:rsidRPr="00574EB7" w:rsidRDefault="00A37C76" w:rsidP="00574EB7">
      <w:pPr>
        <w:widowControl w:val="0"/>
        <w:spacing w:line="240" w:lineRule="exact"/>
        <w:ind w:firstLine="0"/>
        <w:rPr>
          <w:lang w:val="en-US"/>
        </w:rPr>
      </w:pPr>
    </w:p>
    <w:p w:rsidR="00A37C76" w:rsidRDefault="00574EB7">
      <w:pPr>
        <w:widowControl w:val="0"/>
        <w:spacing w:line="240" w:lineRule="exact"/>
        <w:ind w:firstLine="709"/>
        <w:jc w:val="center"/>
        <w:rPr>
          <w:b/>
        </w:rPr>
      </w:pPr>
      <w:r>
        <w:rPr>
          <w:b/>
        </w:rPr>
        <w:t>Прокуратурой района утвержден обвинительный акт по уголовному делу по обвинению</w:t>
      </w:r>
      <w:r>
        <w:rPr>
          <w:b/>
        </w:rPr>
        <w:t xml:space="preserve"> К., 1992 г.р. в совершении девяти преступлений, предусмотренных ст. 322.3 УК РФ. </w:t>
      </w:r>
    </w:p>
    <w:p w:rsidR="00A37C76" w:rsidRDefault="00A37C76">
      <w:pPr>
        <w:widowControl w:val="0"/>
        <w:spacing w:line="240" w:lineRule="exact"/>
        <w:ind w:firstLine="709"/>
        <w:jc w:val="center"/>
        <w:rPr>
          <w:b/>
        </w:rPr>
      </w:pPr>
    </w:p>
    <w:p w:rsidR="00A37C76" w:rsidRDefault="00574EB7">
      <w:pPr>
        <w:ind w:firstLine="0"/>
      </w:pPr>
      <w:r>
        <w:t xml:space="preserve">         Прокуратурой района в марте 2026 года проведена проверка исполнения миграционного законодательства на территории Советского района                          </w:t>
      </w:r>
      <w:proofErr w:type="gramStart"/>
      <w:r>
        <w:t>г</w:t>
      </w:r>
      <w:proofErr w:type="gramEnd"/>
      <w:r>
        <w:t>. Челя</w:t>
      </w:r>
      <w:r>
        <w:t xml:space="preserve">бинска.          </w:t>
      </w:r>
    </w:p>
    <w:p w:rsidR="00A37C76" w:rsidRDefault="00574EB7">
      <w:pPr>
        <w:ind w:firstLine="0"/>
      </w:pPr>
      <w:r>
        <w:t xml:space="preserve">         По результатам проверки в порядке ст. 37 УПК РФ </w:t>
      </w:r>
      <w:r>
        <w:t xml:space="preserve">в орган дознания </w:t>
      </w:r>
      <w:r>
        <w:t xml:space="preserve"> направлены материалы в отношении гражданки К. </w:t>
      </w:r>
      <w:r>
        <w:t>для решения вопроса об уголовном преследовании по фактам выявленных прокуратурой нарушений уголовного законодательств</w:t>
      </w:r>
      <w:r>
        <w:t>а.</w:t>
      </w:r>
    </w:p>
    <w:p w:rsidR="00A37C76" w:rsidRDefault="00574EB7">
      <w:pPr>
        <w:ind w:firstLine="0"/>
      </w:pPr>
      <w:r>
        <w:tab/>
        <w:t>В</w:t>
      </w:r>
      <w:r>
        <w:t xml:space="preserve"> отделе дознания ОП «Советский» УМВД России по г. Челябинску на основании указанных материалов в отношении К. возбуждено уголовное дело, по признакам состава </w:t>
      </w:r>
      <w:proofErr w:type="gramStart"/>
      <w:r>
        <w:t>преступления</w:t>
      </w:r>
      <w:proofErr w:type="gramEnd"/>
      <w:r>
        <w:t xml:space="preserve"> предусмотренным ст.322.3 УК РФ. </w:t>
      </w:r>
    </w:p>
    <w:p w:rsidR="00A37C76" w:rsidRDefault="00574EB7">
      <w:pPr>
        <w:widowControl w:val="0"/>
        <w:ind w:firstLine="709"/>
      </w:pPr>
      <w:r>
        <w:t>Дознанием установлено, что в период 2024-2026 г</w:t>
      </w:r>
      <w:r>
        <w:t>г. гражданка К. о</w:t>
      </w:r>
      <w:r>
        <w:t xml:space="preserve">существляла фиктивную постановку на учет </w:t>
      </w:r>
      <w:r>
        <w:rPr>
          <w:sz w:val="27"/>
        </w:rPr>
        <w:t>граждан ближнего зарубежья в принадлежащих ей на праве собственности трех жилых помещениях</w:t>
      </w:r>
      <w:r>
        <w:t>, без фактического предоставления их для проживания иностранным гражданам.</w:t>
      </w:r>
    </w:p>
    <w:p w:rsidR="00A37C76" w:rsidRDefault="00574EB7">
      <w:r>
        <w:t>В рамках расследования уголовного</w:t>
      </w:r>
      <w:r>
        <w:t xml:space="preserve"> дела наложен арест на два жилых помещения гражданки К., последней предъявлено обвинение в совершении 9 преступлений предусмотренных ст. 322.3 УК РФ. </w:t>
      </w:r>
    </w:p>
    <w:p w:rsidR="00A37C76" w:rsidRDefault="00574EB7">
      <w:pPr>
        <w:widowControl w:val="0"/>
        <w:ind w:firstLine="709"/>
      </w:pPr>
      <w:r>
        <w:t xml:space="preserve">Санкция ст. 322.3 УК РФ предусматривает наказание до пяти лет лишения свободы. </w:t>
      </w:r>
    </w:p>
    <w:p w:rsidR="00A37C76" w:rsidRDefault="00A37C76">
      <w:pPr>
        <w:ind w:right="424" w:firstLine="539"/>
      </w:pPr>
    </w:p>
    <w:p w:rsidR="00A37C76" w:rsidRDefault="00A37C76">
      <w:pPr>
        <w:ind w:right="424"/>
      </w:pPr>
    </w:p>
    <w:tbl>
      <w:tblPr>
        <w:tblW w:w="0" w:type="auto"/>
        <w:tblLayout w:type="fixed"/>
        <w:tblLook w:val="04A0"/>
      </w:tblPr>
      <w:tblGrid>
        <w:gridCol w:w="4863"/>
        <w:gridCol w:w="4756"/>
      </w:tblGrid>
      <w:tr w:rsidR="00A37C76">
        <w:trPr>
          <w:trHeight w:val="13"/>
        </w:trPr>
        <w:tc>
          <w:tcPr>
            <w:tcW w:w="4863" w:type="dxa"/>
          </w:tcPr>
          <w:p w:rsidR="00A37C76" w:rsidRPr="00574EB7" w:rsidRDefault="00574EB7">
            <w:pPr>
              <w:spacing w:line="240" w:lineRule="exact"/>
              <w:ind w:left="-105" w:right="424" w:firstLine="0"/>
              <w:rPr>
                <w:lang w:val="en-US"/>
              </w:rPr>
            </w:pPr>
            <w:r>
              <w:rPr>
                <w:lang w:val="en-US"/>
              </w:rPr>
              <w:t>29/06/2026</w:t>
            </w:r>
          </w:p>
        </w:tc>
        <w:tc>
          <w:tcPr>
            <w:tcW w:w="4756" w:type="dxa"/>
            <w:vAlign w:val="bottom"/>
          </w:tcPr>
          <w:p w:rsidR="00A37C76" w:rsidRDefault="00A37C76">
            <w:pPr>
              <w:spacing w:line="240" w:lineRule="exact"/>
              <w:ind w:right="424" w:firstLine="0"/>
              <w:jc w:val="right"/>
            </w:pPr>
          </w:p>
        </w:tc>
      </w:tr>
    </w:tbl>
    <w:p w:rsidR="00A37C76" w:rsidRDefault="00574EB7">
      <w:pPr>
        <w:ind w:firstLine="0"/>
        <w:rPr>
          <w:sz w:val="20"/>
        </w:rPr>
      </w:pPr>
      <w:r>
        <w:rPr>
          <w:sz w:val="20"/>
        </w:rPr>
        <w:t xml:space="preserve"> </w:t>
      </w:r>
    </w:p>
    <w:sectPr w:rsidR="00A37C76" w:rsidSect="00A37C76">
      <w:pgSz w:w="11906" w:h="16838"/>
      <w:pgMar w:top="851" w:right="567" w:bottom="851" w:left="1701" w:header="567" w:footer="567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7C76"/>
    <w:rsid w:val="00574EB7"/>
    <w:rsid w:val="00A37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37C76"/>
    <w:pPr>
      <w:ind w:firstLine="567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rsid w:val="00A37C76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A37C76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37C76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37C76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37C76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37C76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rsid w:val="00A37C7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37C7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37C7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37C76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37C7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37C7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37C7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37C76"/>
    <w:rPr>
      <w:rFonts w:ascii="XO Thames" w:hAnsi="XO Thames"/>
      <w:sz w:val="28"/>
    </w:rPr>
  </w:style>
  <w:style w:type="paragraph" w:customStyle="1" w:styleId="12">
    <w:name w:val="Основной шрифт абзаца1"/>
    <w:link w:val="a3"/>
    <w:rsid w:val="00A37C76"/>
  </w:style>
  <w:style w:type="paragraph" w:styleId="a3">
    <w:name w:val="Normal (Web)"/>
    <w:basedOn w:val="a"/>
    <w:link w:val="a4"/>
    <w:rsid w:val="00A37C76"/>
  </w:style>
  <w:style w:type="character" w:customStyle="1" w:styleId="a4">
    <w:name w:val="Обычный (веб) Знак"/>
    <w:basedOn w:val="1"/>
    <w:link w:val="a3"/>
    <w:rsid w:val="00A37C76"/>
  </w:style>
  <w:style w:type="paragraph" w:customStyle="1" w:styleId="Endnote">
    <w:name w:val="Endnote"/>
    <w:link w:val="Endnote0"/>
    <w:rsid w:val="00A37C76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A37C76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A37C76"/>
    <w:rPr>
      <w:rFonts w:ascii="XO Thames" w:hAnsi="XO Thames"/>
      <w:b/>
      <w:sz w:val="26"/>
    </w:rPr>
  </w:style>
  <w:style w:type="paragraph" w:styleId="a5">
    <w:name w:val="Balloon Text"/>
    <w:basedOn w:val="a"/>
    <w:link w:val="a6"/>
    <w:rsid w:val="00A37C76"/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sid w:val="00A37C76"/>
    <w:rPr>
      <w:rFonts w:ascii="Segoe UI" w:hAnsi="Segoe UI"/>
      <w:sz w:val="18"/>
    </w:rPr>
  </w:style>
  <w:style w:type="paragraph" w:styleId="31">
    <w:name w:val="toc 3"/>
    <w:next w:val="a"/>
    <w:link w:val="32"/>
    <w:uiPriority w:val="39"/>
    <w:rsid w:val="00A37C7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37C76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A37C76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A37C76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7"/>
    <w:rsid w:val="00A37C76"/>
    <w:rPr>
      <w:color w:val="0000FF" w:themeColor="hyperlink"/>
      <w:u w:val="single"/>
    </w:rPr>
  </w:style>
  <w:style w:type="character" w:styleId="a7">
    <w:name w:val="Hyperlink"/>
    <w:basedOn w:val="a0"/>
    <w:link w:val="13"/>
    <w:rsid w:val="00A37C76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A37C76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A37C76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A37C76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A37C7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37C76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37C76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A37C7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37C76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37C7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37C76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37C7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37C76"/>
    <w:rPr>
      <w:rFonts w:ascii="XO Thames" w:hAnsi="XO Thames"/>
      <w:sz w:val="28"/>
    </w:rPr>
  </w:style>
  <w:style w:type="paragraph" w:customStyle="1" w:styleId="16">
    <w:name w:val="Обычный1"/>
    <w:link w:val="17"/>
    <w:rsid w:val="00A37C76"/>
    <w:pPr>
      <w:widowControl w:val="0"/>
    </w:pPr>
    <w:rPr>
      <w:rFonts w:ascii="Times New Roman" w:hAnsi="Times New Roman"/>
      <w:sz w:val="20"/>
    </w:rPr>
  </w:style>
  <w:style w:type="character" w:customStyle="1" w:styleId="17">
    <w:name w:val="Обычный1"/>
    <w:link w:val="16"/>
    <w:rsid w:val="00A37C76"/>
    <w:rPr>
      <w:rFonts w:ascii="Times New Roman" w:hAnsi="Times New Roman"/>
      <w:sz w:val="20"/>
    </w:rPr>
  </w:style>
  <w:style w:type="paragraph" w:styleId="a8">
    <w:name w:val="Subtitle"/>
    <w:next w:val="a"/>
    <w:link w:val="a9"/>
    <w:uiPriority w:val="11"/>
    <w:qFormat/>
    <w:rsid w:val="00A37C76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A37C76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A37C7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A37C7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37C76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37C76"/>
    <w:rPr>
      <w:rFonts w:ascii="XO Thames" w:hAnsi="XO Thames"/>
      <w:b/>
      <w:sz w:val="28"/>
    </w:rPr>
  </w:style>
  <w:style w:type="paragraph" w:styleId="ac">
    <w:name w:val="Body Text Indent"/>
    <w:basedOn w:val="a"/>
    <w:link w:val="ad"/>
    <w:rsid w:val="00A37C76"/>
    <w:pPr>
      <w:ind w:firstLine="720"/>
      <w:outlineLvl w:val="0"/>
    </w:pPr>
    <w:rPr>
      <w:b/>
      <w:sz w:val="22"/>
      <w:u w:color="000000"/>
    </w:rPr>
  </w:style>
  <w:style w:type="character" w:customStyle="1" w:styleId="ad">
    <w:name w:val="Основной текст с отступом Знак"/>
    <w:basedOn w:val="1"/>
    <w:link w:val="ac"/>
    <w:rsid w:val="00A37C76"/>
    <w:rPr>
      <w:b/>
      <w:color w:val="000000"/>
      <w:sz w:val="22"/>
      <w:u w:color="000000"/>
    </w:rPr>
  </w:style>
  <w:style w:type="table" w:styleId="ae">
    <w:name w:val="Table Grid"/>
    <w:basedOn w:val="a1"/>
    <w:rsid w:val="00A37C76"/>
    <w:pPr>
      <w:ind w:firstLine="567"/>
      <w:jc w:val="both"/>
    </w:pPr>
    <w:rPr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1151</Characters>
  <Application>Microsoft Office Word</Application>
  <DocSecurity>0</DocSecurity>
  <Lines>9</Lines>
  <Paragraphs>2</Paragraphs>
  <ScaleCrop>false</ScaleCrop>
  <Company>Administration of the Soviet District</Company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Кондрашенок Екатерина Вячеславовна</dc:creator>
  <cp:lastModifiedBy>ekaterinak</cp:lastModifiedBy>
  <cp:revision>2</cp:revision>
  <dcterms:created xsi:type="dcterms:W3CDTF">2026-06-29T06:15:00Z</dcterms:created>
  <dcterms:modified xsi:type="dcterms:W3CDTF">2026-06-29T06:15:00Z</dcterms:modified>
</cp:coreProperties>
</file>