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11" w:rsidRDefault="00E73111" w:rsidP="00E73111">
      <w:pPr>
        <w:jc w:val="center"/>
      </w:pPr>
      <w:r>
        <w:t>Что такое «квота рабочих мест для инвалидов»?</w:t>
      </w:r>
    </w:p>
    <w:p w:rsidR="00E73111" w:rsidRDefault="00E73111" w:rsidP="007E05C3"/>
    <w:p w:rsidR="00B33927" w:rsidRDefault="00B33927" w:rsidP="006058FF">
      <w:pPr>
        <w:ind w:firstLine="709"/>
      </w:pPr>
      <w:r>
        <w:t>Федеральным законом от 12.12.2023 № 565-ФЗ «О занятости населения в Российской Федерации»</w:t>
      </w:r>
      <w:r w:rsidR="00F71EA4">
        <w:t xml:space="preserve"> (далее - Федеральным законом № 565-ФЗ)</w:t>
      </w:r>
      <w:r>
        <w:t xml:space="preserve"> </w:t>
      </w:r>
      <w:r w:rsidR="00780825">
        <w:t>определен порядок</w:t>
      </w:r>
      <w:r>
        <w:t xml:space="preserve"> выполнения </w:t>
      </w:r>
      <w:r w:rsidR="006058FF">
        <w:t>работодател</w:t>
      </w:r>
      <w:r w:rsidR="005E5856">
        <w:t>ем</w:t>
      </w:r>
      <w:r w:rsidR="006058FF">
        <w:t xml:space="preserve"> квоты для приема на работу инвалидов.</w:t>
      </w:r>
    </w:p>
    <w:p w:rsidR="006A5417" w:rsidRPr="00885ECF" w:rsidRDefault="006A5417" w:rsidP="006058FF">
      <w:pPr>
        <w:ind w:firstLine="709"/>
      </w:pPr>
      <w:r w:rsidRPr="006A5417">
        <w:t xml:space="preserve">Работодателям, у которых численность работников превышает </w:t>
      </w:r>
      <w:r w:rsidR="004219AA">
        <w:br/>
      </w:r>
      <w:r w:rsidRPr="006A5417">
        <w:t xml:space="preserve">35 человек, нормативным правовым актом субъекта Российской Федерации устанавливается квота для приема на работу инвалидов в размере </w:t>
      </w:r>
      <w:r w:rsidR="004219AA">
        <w:br/>
        <w:t>о</w:t>
      </w:r>
      <w:r w:rsidRPr="006A5417">
        <w:t>т 2 до 4 процентов от среднесписочной численности работников</w:t>
      </w:r>
      <w:r w:rsidR="006058FF" w:rsidRPr="00885ECF">
        <w:t>.</w:t>
      </w:r>
    </w:p>
    <w:p w:rsidR="00885ECF" w:rsidRPr="00885ECF" w:rsidRDefault="005E5856" w:rsidP="00885ECF">
      <w:pPr>
        <w:spacing w:line="288" w:lineRule="atLeast"/>
        <w:ind w:firstLine="540"/>
      </w:pPr>
      <w:r>
        <w:t xml:space="preserve">  </w:t>
      </w:r>
      <w:r w:rsidR="00885ECF" w:rsidRPr="00885ECF">
        <w:t>Численность работников, которые должны быть трудоустроены в целях исполнения квоты,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представительств и филиалов работодателя</w:t>
      </w:r>
      <w:r>
        <w:t>.</w:t>
      </w:r>
    </w:p>
    <w:p w:rsidR="00885ECF" w:rsidRDefault="005E5856" w:rsidP="00F71EA4">
      <w:pPr>
        <w:pStyle w:val="a3"/>
        <w:spacing w:line="288" w:lineRule="atLeast"/>
        <w:ind w:firstLine="540"/>
      </w:pPr>
      <w:r>
        <w:t xml:space="preserve">  </w:t>
      </w:r>
      <w:r w:rsidR="00885ECF" w:rsidRPr="00F71EA4">
        <w:t xml:space="preserve">Неисполнение работодателем обязанности  по созданию или выделению рабочих мест для трудоустройства инвалидов в соответствии с установленной квотой для приема на работу инвалида в пределах установленной квоты влечет привлечение к административной ответственности </w:t>
      </w:r>
      <w:r w:rsidR="00F71EA4" w:rsidRPr="00F71EA4">
        <w:t>по ч. 1 ст.</w:t>
      </w:r>
      <w:r w:rsidR="00071B2F">
        <w:t xml:space="preserve"> </w:t>
      </w:r>
      <w:r w:rsidR="00F71EA4" w:rsidRPr="00F71EA4">
        <w:t xml:space="preserve">5.42 КоАП РФ (влечет наложение административного штрафа на должностных лиц в размере от двадцати тысяч до тридцати тысяч рублей; на индивидуальных предпринимателей - от тридцати тысяч до пятидесяти тысяч рублей; </w:t>
      </w:r>
      <w:r w:rsidR="004219AA">
        <w:br/>
      </w:r>
      <w:r w:rsidR="00F71EA4" w:rsidRPr="00F71EA4">
        <w:t>на юридических лиц - от пятидесяти тысяч до ста тысяч рублей).</w:t>
      </w:r>
    </w:p>
    <w:p w:rsidR="00F71EA4" w:rsidRDefault="005E5856" w:rsidP="00F71EA4">
      <w:pPr>
        <w:pStyle w:val="a3"/>
        <w:spacing w:line="288" w:lineRule="atLeast"/>
        <w:ind w:firstLine="540"/>
      </w:pPr>
      <w:r>
        <w:t xml:space="preserve">  </w:t>
      </w:r>
      <w:r w:rsidR="00F71EA4">
        <w:t>В соответствии с ч. 7 ст. 53 Федерального закона № 565-ФЗ работодатели обязаны ежемесячно не позднее 10-го числа месяца, следующего за отчетным информировать государственную службу занятости о созданных или выделенных рабочих местах для трудоустройства инвалидов</w:t>
      </w:r>
      <w:r w:rsidR="00071B2F">
        <w:t>.</w:t>
      </w:r>
    </w:p>
    <w:p w:rsidR="00071B2F" w:rsidRDefault="005E5856" w:rsidP="00071B2F">
      <w:pPr>
        <w:pStyle w:val="a3"/>
        <w:spacing w:line="288" w:lineRule="atLeast"/>
        <w:ind w:firstLine="540"/>
        <w:rPr>
          <w:sz w:val="24"/>
          <w:szCs w:val="24"/>
        </w:rPr>
      </w:pPr>
      <w:r>
        <w:t xml:space="preserve">  </w:t>
      </w:r>
      <w:r w:rsidR="00071B2F">
        <w:t xml:space="preserve">За неисполнение обязанности по предоставлению в центр занятости информации о выполнении квоты, руководитель может быть привлечен </w:t>
      </w:r>
      <w:r w:rsidR="004219AA">
        <w:br/>
      </w:r>
      <w:r w:rsidR="00071B2F">
        <w:t xml:space="preserve">к административной ответственности по </w:t>
      </w:r>
      <w:r w:rsidR="00071B2F" w:rsidRPr="00F71EA4">
        <w:t>ст.</w:t>
      </w:r>
      <w:r w:rsidR="00071B2F">
        <w:t xml:space="preserve"> 19.7</w:t>
      </w:r>
      <w:r w:rsidR="00071B2F" w:rsidRPr="00F71EA4">
        <w:t xml:space="preserve"> КоАП РФ</w:t>
      </w:r>
      <w:r w:rsidR="004219AA">
        <w:t>,</w:t>
      </w:r>
      <w:bookmarkStart w:id="0" w:name="_GoBack"/>
      <w:bookmarkEnd w:id="0"/>
      <w:r w:rsidR="00071B2F">
        <w:t xml:space="preserve"> которая предусматривает наказание  в виде штрафа на должностных лиц - от трехсот до пятисот рублей; на юридических лиц - от трех тысяч до пяти тысяч рублей.</w:t>
      </w:r>
    </w:p>
    <w:p w:rsidR="00071B2F" w:rsidRDefault="00071B2F" w:rsidP="00F71EA4">
      <w:pPr>
        <w:pStyle w:val="a3"/>
        <w:spacing w:line="288" w:lineRule="atLeast"/>
        <w:ind w:firstLine="540"/>
      </w:pPr>
    </w:p>
    <w:p w:rsidR="0054497A" w:rsidRPr="006A5417" w:rsidRDefault="0054497A" w:rsidP="00F71EA4">
      <w:pPr>
        <w:pStyle w:val="a3"/>
        <w:spacing w:line="288" w:lineRule="atLeast"/>
        <w:ind w:firstLine="540"/>
      </w:pPr>
      <w:r>
        <w:t>27.06.2025</w:t>
      </w:r>
    </w:p>
    <w:p w:rsidR="00843E68" w:rsidRPr="00732A2D" w:rsidRDefault="006A5417" w:rsidP="0054497A">
      <w:pPr>
        <w:spacing w:line="288" w:lineRule="atLeast"/>
        <w:ind w:firstLine="540"/>
        <w:rPr>
          <w:sz w:val="20"/>
          <w:szCs w:val="20"/>
        </w:rPr>
      </w:pPr>
      <w:r w:rsidRPr="006A5417">
        <w:rPr>
          <w:sz w:val="24"/>
          <w:szCs w:val="24"/>
        </w:rPr>
        <w:t xml:space="preserve">  </w:t>
      </w:r>
    </w:p>
    <w:sectPr w:rsidR="00843E68" w:rsidRPr="00732A2D" w:rsidSect="00071B2F">
      <w:headerReference w:type="default" r:id="rId8"/>
      <w:pgSz w:w="11906" w:h="16838" w:code="9"/>
      <w:pgMar w:top="851" w:right="849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DE" w:rsidRDefault="00880ADE" w:rsidP="004E74E4">
      <w:r>
        <w:separator/>
      </w:r>
    </w:p>
  </w:endnote>
  <w:endnote w:type="continuationSeparator" w:id="0">
    <w:p w:rsidR="00880ADE" w:rsidRDefault="00880AD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DE" w:rsidRDefault="00880ADE" w:rsidP="004E74E4">
      <w:r>
        <w:separator/>
      </w:r>
    </w:p>
  </w:footnote>
  <w:footnote w:type="continuationSeparator" w:id="0">
    <w:p w:rsidR="00880ADE" w:rsidRDefault="00880AD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664C2C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54497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1B2F"/>
    <w:rsid w:val="00075FBE"/>
    <w:rsid w:val="00082C23"/>
    <w:rsid w:val="0008642D"/>
    <w:rsid w:val="000A3BED"/>
    <w:rsid w:val="000B67B1"/>
    <w:rsid w:val="000D2882"/>
    <w:rsid w:val="00120FA8"/>
    <w:rsid w:val="001257EC"/>
    <w:rsid w:val="00131F72"/>
    <w:rsid w:val="001518CD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19AA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4497A"/>
    <w:rsid w:val="005862A3"/>
    <w:rsid w:val="00593AE8"/>
    <w:rsid w:val="005A098B"/>
    <w:rsid w:val="005A589D"/>
    <w:rsid w:val="005E3835"/>
    <w:rsid w:val="005E5856"/>
    <w:rsid w:val="005F5247"/>
    <w:rsid w:val="00603B2E"/>
    <w:rsid w:val="006058FF"/>
    <w:rsid w:val="0062149F"/>
    <w:rsid w:val="0062357B"/>
    <w:rsid w:val="006278E6"/>
    <w:rsid w:val="0064610B"/>
    <w:rsid w:val="00663D6D"/>
    <w:rsid w:val="00664C2C"/>
    <w:rsid w:val="00682CA5"/>
    <w:rsid w:val="00690D01"/>
    <w:rsid w:val="00691F5E"/>
    <w:rsid w:val="00697302"/>
    <w:rsid w:val="006A5417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80825"/>
    <w:rsid w:val="007A622A"/>
    <w:rsid w:val="007C1362"/>
    <w:rsid w:val="007C60AE"/>
    <w:rsid w:val="007D4A26"/>
    <w:rsid w:val="007D5EB2"/>
    <w:rsid w:val="007E05C3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80478"/>
    <w:rsid w:val="00880ADE"/>
    <w:rsid w:val="008843FE"/>
    <w:rsid w:val="00885ECF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AE4C6F"/>
    <w:rsid w:val="00B13BFC"/>
    <w:rsid w:val="00B277BF"/>
    <w:rsid w:val="00B33927"/>
    <w:rsid w:val="00B34E73"/>
    <w:rsid w:val="00B62727"/>
    <w:rsid w:val="00B753C5"/>
    <w:rsid w:val="00B92DF6"/>
    <w:rsid w:val="00B93A57"/>
    <w:rsid w:val="00B94DFA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42C1E"/>
    <w:rsid w:val="00E50744"/>
    <w:rsid w:val="00E73111"/>
    <w:rsid w:val="00E75C74"/>
    <w:rsid w:val="00E77D6F"/>
    <w:rsid w:val="00E86382"/>
    <w:rsid w:val="00EA05C7"/>
    <w:rsid w:val="00F179AA"/>
    <w:rsid w:val="00F51D50"/>
    <w:rsid w:val="00F5244C"/>
    <w:rsid w:val="00F5703E"/>
    <w:rsid w:val="00F71EA4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27DF-16D3-4BE7-BAA5-FD69B974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23</cp:revision>
  <cp:lastPrinted>2021-06-30T14:16:00Z</cp:lastPrinted>
  <dcterms:created xsi:type="dcterms:W3CDTF">2023-03-22T13:40:00Z</dcterms:created>
  <dcterms:modified xsi:type="dcterms:W3CDTF">2025-06-27T07:26:00Z</dcterms:modified>
</cp:coreProperties>
</file>