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-34"/>
        <w:tblLayout w:type="fixed"/>
      </w:tblPr>
      <w:tblGrid>
        <w:gridCol w:w="3970"/>
        <w:gridCol w:w="1417"/>
        <w:gridCol w:w="4394"/>
      </w:tblGrid>
      <w:tr>
        <w:trPr>
          <w:trHeight w:hRule="atLeast" w:val="130"/>
        </w:trPr>
        <w:tc>
          <w:tcPr>
            <w:tcW w:type="dxa" w:w="3970"/>
          </w:tcPr>
          <w:p w14:paraId="02000000">
            <w:pPr>
              <w:widowControl w:val="1"/>
              <w:ind w:firstLine="0"/>
              <w:jc w:val="center"/>
              <w:rPr>
                <w:sz w:val="8"/>
              </w:rPr>
            </w:pPr>
          </w:p>
        </w:tc>
        <w:tc>
          <w:tcPr>
            <w:tcW w:type="dxa" w:w="1417"/>
          </w:tcPr>
          <w:p w14:paraId="03000000">
            <w:pPr>
              <w:widowControl w:val="1"/>
              <w:ind w:firstLine="0"/>
              <w:jc w:val="left"/>
              <w:rPr>
                <w:sz w:val="8"/>
              </w:rPr>
            </w:pPr>
          </w:p>
        </w:tc>
        <w:tc>
          <w:tcPr>
            <w:tcW w:type="dxa" w:w="4394"/>
          </w:tcPr>
          <w:p w14:paraId="04000000">
            <w:pPr>
              <w:widowControl w:val="1"/>
              <w:ind w:firstLine="0"/>
              <w:jc w:val="left"/>
              <w:rPr>
                <w:sz w:val="8"/>
              </w:rPr>
            </w:pPr>
          </w:p>
        </w:tc>
      </w:tr>
      <w:tr>
        <w:trPr>
          <w:trHeight w:hRule="atLeast" w:val="568"/>
        </w:trPr>
        <w:tc>
          <w:tcPr>
            <w:tcW w:type="dxa" w:w="3970"/>
          </w:tcPr>
          <w:p w14:paraId="05000000">
            <w:pPr>
              <w:widowControl w:val="1"/>
              <w:ind w:firstLine="0"/>
              <w:jc w:val="center"/>
              <w:rPr>
                <w:sz w:val="24"/>
              </w:rPr>
            </w:pPr>
          </w:p>
        </w:tc>
        <w:tc>
          <w:tcPr>
            <w:tcW w:type="dxa" w:w="1417"/>
          </w:tcPr>
          <w:p w14:paraId="06000000">
            <w:pPr>
              <w:widowControl w:val="1"/>
              <w:spacing w:line="240" w:lineRule="exact"/>
              <w:ind w:firstLine="0"/>
            </w:pPr>
          </w:p>
        </w:tc>
        <w:tc>
          <w:tcPr>
            <w:tcW w:type="dxa" w:w="4394"/>
            <w:vMerge w:val="restart"/>
          </w:tcPr>
          <w:p w14:paraId="07000000">
            <w:pPr>
              <w:widowControl w:val="1"/>
              <w:spacing w:line="240" w:lineRule="exact"/>
              <w:ind w:firstLine="0"/>
              <w:rPr>
                <w:sz w:val="28"/>
              </w:rPr>
            </w:pPr>
          </w:p>
          <w:p w14:paraId="08000000">
            <w:pPr>
              <w:widowControl w:val="1"/>
              <w:spacing w:line="240" w:lineRule="exact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Администрация Советского района г. Челябинска</w:t>
            </w:r>
          </w:p>
        </w:tc>
      </w:tr>
      <w:tr>
        <w:tc>
          <w:tcPr>
            <w:tcW w:type="dxa" w:w="3970"/>
          </w:tcPr>
          <w:p w14:paraId="09000000">
            <w:pPr>
              <w:widowControl w:val="1"/>
              <w:ind w:firstLine="0"/>
              <w:jc w:val="center"/>
            </w:pPr>
            <w:r>
              <w:t>П</w:t>
            </w:r>
            <w:r>
              <w:t>РОКУРАТУРА</w:t>
            </w:r>
          </w:p>
          <w:p w14:paraId="0A000000">
            <w:pPr>
              <w:widowControl w:val="1"/>
              <w:ind w:firstLine="0"/>
              <w:jc w:val="center"/>
              <w:rPr>
                <w:sz w:val="24"/>
              </w:rPr>
            </w:pPr>
            <w:r>
              <w:t>РОССИЙСКОЙ ФЕДЕРАЦИИ</w:t>
            </w:r>
          </w:p>
        </w:tc>
        <w:tc>
          <w:tcPr>
            <w:tcW w:type="dxa" w:w="1417"/>
          </w:tcPr>
          <w:p w14:paraId="0B000000">
            <w:pPr>
              <w:widowControl w:val="1"/>
              <w:ind w:firstLine="0"/>
              <w:jc w:val="left"/>
              <w:rPr>
                <w:sz w:val="24"/>
              </w:rPr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c>
          <w:tcPr>
            <w:tcW w:type="dxa" w:w="3970"/>
            <w:vAlign w:val="center"/>
          </w:tcPr>
          <w:p w14:paraId="0C000000">
            <w:pPr>
              <w:widowControl w:val="1"/>
              <w:ind w:firstLine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</w:t>
            </w:r>
          </w:p>
          <w:p w14:paraId="0D000000">
            <w:pPr>
              <w:widowControl w:val="1"/>
              <w:ind w:firstLine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ЧЕЛЯБИНСКОЙ ОБЛАСТИ</w:t>
            </w:r>
          </w:p>
        </w:tc>
        <w:tc>
          <w:tcPr>
            <w:tcW w:type="dxa" w:w="1417"/>
          </w:tcPr>
          <w:p w14:paraId="0E000000">
            <w:pPr>
              <w:widowControl w:val="1"/>
              <w:ind w:firstLine="0"/>
              <w:jc w:val="left"/>
              <w:rPr>
                <w:sz w:val="24"/>
              </w:rPr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rPr>
          <w:trHeight w:hRule="atLeast" w:val="47"/>
        </w:trPr>
        <w:tc>
          <w:tcPr>
            <w:tcW w:type="dxa" w:w="3970"/>
            <w:vAlign w:val="center"/>
          </w:tcPr>
          <w:p w14:paraId="0F000000">
            <w:pPr>
              <w:widowControl w:val="1"/>
              <w:ind w:firstLine="0"/>
              <w:jc w:val="center"/>
              <w:rPr>
                <w:sz w:val="8"/>
              </w:rPr>
            </w:pPr>
          </w:p>
        </w:tc>
        <w:tc>
          <w:tcPr>
            <w:tcW w:type="dxa" w:w="1417"/>
          </w:tcPr>
          <w:p w14:paraId="10000000">
            <w:pPr>
              <w:widowControl w:val="1"/>
              <w:ind w:firstLine="0"/>
              <w:jc w:val="left"/>
              <w:rPr>
                <w:sz w:val="8"/>
              </w:rPr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rPr>
          <w:trHeight w:hRule="atLeast" w:val="454"/>
        </w:trPr>
        <w:tc>
          <w:tcPr>
            <w:tcW w:type="dxa" w:w="3970"/>
            <w:vAlign w:val="center"/>
          </w:tcPr>
          <w:p w14:paraId="11000000">
            <w:pPr>
              <w:widowControl w:val="1"/>
              <w:ind w:firstLine="0"/>
              <w:jc w:val="center"/>
              <w:rPr>
                <w:b w:val="1"/>
              </w:rPr>
            </w:pPr>
            <w:r>
              <w:rPr>
                <w:b w:val="1"/>
                <w:sz w:val="24"/>
              </w:rPr>
              <w:t>Прокуратура Советского района г. Челябинска</w:t>
            </w:r>
          </w:p>
          <w:p w14:paraId="12000000">
            <w:pPr>
              <w:widowControl w:val="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Красноармейская,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81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г. Челябинск</w:t>
            </w:r>
            <w:r>
              <w:rPr>
                <w:sz w:val="20"/>
              </w:rPr>
              <w:t>,</w:t>
            </w:r>
          </w:p>
          <w:p w14:paraId="13000000">
            <w:pPr>
              <w:widowControl w:val="1"/>
              <w:ind w:firstLine="0"/>
              <w:jc w:val="center"/>
              <w:rPr>
                <w:b w:val="1"/>
              </w:rPr>
            </w:pPr>
            <w:r>
              <w:rPr>
                <w:sz w:val="20"/>
              </w:rPr>
              <w:t>Россия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454091</w:t>
            </w:r>
          </w:p>
        </w:tc>
        <w:tc>
          <w:tcPr>
            <w:tcW w:type="dxa" w:w="1417"/>
          </w:tcPr>
          <w:p w14:paraId="14000000">
            <w:pPr>
              <w:widowControl w:val="1"/>
              <w:ind w:firstLine="0"/>
              <w:jc w:val="left"/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rPr>
          <w:trHeight w:hRule="atLeast" w:val="284"/>
        </w:trPr>
        <w:tc>
          <w:tcPr>
            <w:tcW w:type="dxa" w:w="3970"/>
            <w:vAlign w:val="center"/>
          </w:tcPr>
          <w:p w14:paraId="15000000">
            <w:pPr>
              <w:widowControl w:val="1"/>
              <w:ind w:firstLine="0"/>
              <w:jc w:val="left"/>
              <w:rPr>
                <w:sz w:val="24"/>
              </w:rPr>
            </w:pPr>
            <w:bookmarkStart w:id="1" w:name="REGNUMDATESTAMP"/>
            <w:bookmarkEnd w:id="1"/>
          </w:p>
        </w:tc>
        <w:tc>
          <w:tcPr>
            <w:tcW w:type="dxa" w:w="1417"/>
          </w:tcPr>
          <w:p w14:paraId="16000000">
            <w:pPr>
              <w:widowControl w:val="1"/>
              <w:ind w:firstLine="0"/>
              <w:jc w:val="left"/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rPr>
          <w:trHeight w:hRule="atLeast" w:val="284"/>
        </w:trPr>
        <w:tc>
          <w:tcPr>
            <w:tcW w:type="dxa" w:w="3970"/>
          </w:tcPr>
          <w:p w14:paraId="17000000">
            <w:pPr>
              <w:widowControl w:val="1"/>
              <w:spacing w:line="240" w:lineRule="exact"/>
              <w:ind w:firstLine="0"/>
              <w:jc w:val="left"/>
              <w:rPr>
                <w:sz w:val="24"/>
              </w:rPr>
            </w:pPr>
          </w:p>
          <w:p w14:paraId="18000000">
            <w:pPr>
              <w:widowControl w:val="1"/>
              <w:spacing w:line="240" w:lineRule="exact"/>
              <w:ind w:firstLine="0"/>
              <w:jc w:val="left"/>
              <w:rPr>
                <w:sz w:val="24"/>
                <w:u w:val="single"/>
              </w:rPr>
            </w:pPr>
            <w:r>
              <w:rPr>
                <w:color w:themeColor="background1" w:val="FFFFFF"/>
                <w:sz w:val="24"/>
              </w:rPr>
              <w:t>На №</w:t>
            </w:r>
            <w:r>
              <w:rPr>
                <w:color w:themeColor="background1" w:val="FFFFFF"/>
                <w:sz w:val="24"/>
              </w:rPr>
              <w:t xml:space="preserve"> </w:t>
            </w:r>
            <w:r>
              <w:rPr>
                <w:color w:themeColor="background1" w:val="FFFFFF"/>
                <w:sz w:val="24"/>
              </w:rPr>
              <w:t>__________________________</w:t>
            </w:r>
          </w:p>
        </w:tc>
        <w:tc>
          <w:tcPr>
            <w:tcW w:type="dxa" w:w="1417"/>
          </w:tcPr>
          <w:p w14:paraId="19000000">
            <w:pPr>
              <w:widowControl w:val="1"/>
              <w:ind w:firstLine="0"/>
              <w:jc w:val="left"/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</w:tbl>
    <w:p w14:paraId="1A000000">
      <w:pPr>
        <w:widowControl w:val="1"/>
        <w:spacing w:line="240" w:lineRule="exact"/>
        <w:ind w:firstLine="0"/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862964</wp:posOffset>
            </wp:positionH>
            <wp:positionV relativeFrom="page">
              <wp:posOffset>291465</wp:posOffset>
            </wp:positionV>
            <wp:extent cx="593725" cy="75565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93725" cy="7556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B000000">
      <w:pPr>
        <w:widowControl w:val="1"/>
        <w:spacing w:line="240" w:lineRule="exact"/>
        <w:ind/>
        <w:jc w:val="center"/>
        <w:rPr>
          <w:sz w:val="24"/>
        </w:rPr>
      </w:pPr>
    </w:p>
    <w:p w14:paraId="1C000000">
      <w:pPr>
        <w:widowControl w:val="1"/>
        <w:spacing w:line="240" w:lineRule="exact"/>
        <w:ind/>
        <w:jc w:val="center"/>
        <w:rPr>
          <w:sz w:val="24"/>
        </w:rPr>
      </w:pPr>
    </w:p>
    <w:p w14:paraId="1D000000">
      <w:pPr>
        <w:widowControl w:val="1"/>
        <w:spacing w:line="240" w:lineRule="exact"/>
        <w:ind/>
        <w:jc w:val="center"/>
        <w:rPr>
          <w:sz w:val="24"/>
        </w:rPr>
      </w:pPr>
    </w:p>
    <w:p w14:paraId="1E000000">
      <w:pPr>
        <w:widowControl w:val="1"/>
        <w:ind w:firstLine="720"/>
        <w:rPr>
          <w:sz w:val="28"/>
        </w:rPr>
      </w:pPr>
      <w:r>
        <w:rPr>
          <w:sz w:val="28"/>
        </w:rPr>
        <w:t>Направляю информацию для размещения на сайте администрации Советского района г. Челябинска в рубрике «разъяснение законодательства»:</w:t>
      </w:r>
    </w:p>
    <w:p w14:paraId="1F000000">
      <w:pPr>
        <w:widowControl w:val="1"/>
        <w:ind w:firstLine="720"/>
        <w:jc w:val="center"/>
        <w:rPr>
          <w:sz w:val="28"/>
        </w:rPr>
      </w:pPr>
    </w:p>
    <w:p w14:paraId="20000000">
      <w:pPr>
        <w:pStyle w:val="Style_3"/>
        <w:widowControl w:val="1"/>
        <w:spacing w:line="288" w:lineRule="atLeast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«</w:t>
      </w:r>
      <w:r>
        <w:rPr>
          <w:b w:val="1"/>
          <w:color w:val="000000"/>
          <w:sz w:val="28"/>
        </w:rPr>
        <w:t>З</w:t>
      </w:r>
      <w:r>
        <w:rPr>
          <w:b w:val="1"/>
          <w:sz w:val="28"/>
        </w:rPr>
        <w:t>аготовка пищевых лесных ресурсов и сбора лекарственных растений в предпринимательских целях</w:t>
      </w:r>
      <w:r>
        <w:rPr>
          <w:b w:val="1"/>
          <w:color w:val="000000"/>
          <w:sz w:val="28"/>
        </w:rPr>
        <w:t>»</w:t>
      </w:r>
    </w:p>
    <w:p w14:paraId="21000000">
      <w:pPr>
        <w:pStyle w:val="Style_3"/>
        <w:widowControl w:val="1"/>
        <w:spacing w:line="288" w:lineRule="atLeast"/>
        <w:ind/>
        <w:rPr>
          <w:b w:val="1"/>
          <w:i w:val="1"/>
          <w:sz w:val="28"/>
        </w:rPr>
      </w:pPr>
    </w:p>
    <w:p w14:paraId="22000000">
      <w:pPr>
        <w:pStyle w:val="Style_4"/>
        <w:widowControl w:val="1"/>
        <w:ind w:firstLine="720"/>
        <w:rPr>
          <w:b w:val="0"/>
          <w:sz w:val="28"/>
        </w:rPr>
      </w:pPr>
      <w:r>
        <w:rPr>
          <w:sz w:val="28"/>
        </w:rPr>
        <w:t>С 01.09.2026 вступает в силу п</w:t>
      </w:r>
      <w:r>
        <w:rPr>
          <w:b w:val="0"/>
          <w:sz w:val="28"/>
        </w:rPr>
        <w:t>риказ Минприроды России от 23.03.2026 №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b w:val="0"/>
          <w:sz w:val="28"/>
        </w:rPr>
        <w:t>154 «</w:t>
      </w:r>
      <w:r>
        <w:rPr>
          <w:b w:val="0"/>
          <w:sz w:val="28"/>
        </w:rPr>
        <w:t>Об утверждении Правил заготовки пищевых лесных ресурсов и сбора лекарственных растений».</w:t>
      </w:r>
    </w:p>
    <w:p w14:paraId="23000000">
      <w:pPr>
        <w:pStyle w:val="Style_4"/>
        <w:widowControl w:val="1"/>
        <w:ind w:firstLine="720"/>
        <w:rPr>
          <w:b w:val="0"/>
          <w:sz w:val="28"/>
        </w:rPr>
      </w:pPr>
      <w:r>
        <w:rPr>
          <w:b w:val="0"/>
          <w:sz w:val="28"/>
        </w:rPr>
        <w:t>Данный приказ о</w:t>
      </w:r>
      <w:r>
        <w:rPr>
          <w:b w:val="0"/>
          <w:sz w:val="28"/>
        </w:rPr>
        <w:t>бновил правила заготовки пищевых лесных ресурсов и сбора лекарственных растений в предпринимательских целях.</w:t>
      </w:r>
    </w:p>
    <w:p w14:paraId="24000000">
      <w:pPr>
        <w:pStyle w:val="Style_4"/>
        <w:widowControl w:val="1"/>
        <w:ind w:firstLine="720"/>
        <w:rPr>
          <w:b w:val="0"/>
          <w:sz w:val="28"/>
        </w:rPr>
      </w:pPr>
      <w:r>
        <w:rPr>
          <w:b w:val="0"/>
          <w:sz w:val="28"/>
        </w:rPr>
        <w:t>Заготовка пищевых лесных ресурсов и сбор лекарственных растений осуществляется на основании договоров аренды лесных участков. При этом должны применяться способы и технологии, исключающие истощение пищевых лесных ресурсов и лекарственных растений.</w:t>
      </w:r>
    </w:p>
    <w:p w14:paraId="25000000">
      <w:pPr>
        <w:pStyle w:val="Style_4"/>
        <w:widowControl w:val="1"/>
        <w:ind w:firstLine="720"/>
        <w:rPr>
          <w:b w:val="0"/>
          <w:sz w:val="28"/>
        </w:rPr>
      </w:pPr>
      <w:r>
        <w:rPr>
          <w:b w:val="0"/>
          <w:sz w:val="28"/>
        </w:rPr>
        <w:t>Уточнены права и обязанности лиц, осуществляющих использование лесов для заготовки пищевых лесных ресурсов и сбора лекарственных растений, а также требования к заготовке отдельных видов ресурсов.</w:t>
      </w:r>
    </w:p>
    <w:p w14:paraId="26000000">
      <w:pPr>
        <w:pStyle w:val="Style_4"/>
        <w:widowControl w:val="1"/>
        <w:ind w:firstLine="720"/>
        <w:rPr>
          <w:b w:val="0"/>
          <w:sz w:val="28"/>
        </w:rPr>
      </w:pPr>
      <w:r>
        <w:rPr>
          <w:b w:val="0"/>
          <w:sz w:val="28"/>
        </w:rPr>
        <w:t>Приказ действует до 01.09.2032.</w:t>
      </w:r>
    </w:p>
    <w:p w14:paraId="27000000">
      <w:pPr>
        <w:pStyle w:val="Style_4"/>
        <w:widowControl w:val="1"/>
        <w:ind w:firstLine="720"/>
        <w:rPr>
          <w:b w:val="0"/>
          <w:sz w:val="28"/>
        </w:rPr>
      </w:pPr>
    </w:p>
    <w:p w14:paraId="28000000"/>
    <w:tbl>
      <w:tblPr>
        <w:tblStyle w:val="Style_2"/>
        <w:tblW w:type="auto" w:w="0"/>
        <w:tblInd w:type="dxa" w:w="-142"/>
        <w:tblLayout w:type="fixed"/>
      </w:tblPr>
      <w:tblGrid>
        <w:gridCol w:w="4928"/>
        <w:gridCol w:w="4712"/>
      </w:tblGrid>
      <w:tr>
        <w:tc>
          <w:tcPr>
            <w:tcW w:type="dxa" w:w="4928"/>
          </w:tcPr>
          <w:p w14:paraId="29000000">
            <w:pPr>
              <w:widowControl w:val="1"/>
              <w:spacing w:line="240" w:lineRule="exact"/>
              <w:ind w:firstLine="0"/>
            </w:pPr>
            <w:r>
              <w:t>Заместитель прокурора района</w:t>
            </w:r>
          </w:p>
          <w:p w14:paraId="2A000000">
            <w:pPr>
              <w:widowControl w:val="1"/>
              <w:spacing w:line="240" w:lineRule="exact"/>
              <w:ind w:firstLine="0"/>
            </w:pPr>
          </w:p>
        </w:tc>
        <w:tc>
          <w:tcPr>
            <w:tcW w:type="dxa" w:w="4712"/>
            <w:vAlign w:val="bottom"/>
          </w:tcPr>
          <w:p w14:paraId="2B000000">
            <w:pPr>
              <w:widowControl w:val="1"/>
              <w:spacing w:line="240" w:lineRule="exact"/>
              <w:ind w:firstLine="0"/>
              <w:jc w:val="right"/>
            </w:pPr>
          </w:p>
        </w:tc>
      </w:tr>
      <w:tr>
        <w:tc>
          <w:tcPr>
            <w:tcW w:type="dxa" w:w="4928"/>
          </w:tcPr>
          <w:p w14:paraId="2C000000">
            <w:pPr>
              <w:widowControl w:val="1"/>
              <w:spacing w:line="240" w:lineRule="exact"/>
              <w:ind w:firstLine="0"/>
              <w:jc w:val="left"/>
            </w:pPr>
            <w:r>
              <w:t>советник юстиции</w:t>
            </w:r>
          </w:p>
        </w:tc>
        <w:tc>
          <w:tcPr>
            <w:tcW w:type="dxa" w:w="4712"/>
            <w:vAlign w:val="bottom"/>
          </w:tcPr>
          <w:p w14:paraId="2D000000">
            <w:pPr>
              <w:widowControl w:val="1"/>
              <w:spacing w:line="240" w:lineRule="exact"/>
              <w:ind w:firstLine="0"/>
              <w:jc w:val="right"/>
            </w:pPr>
            <w:r>
              <w:t>О.В.</w:t>
            </w:r>
            <w:r>
              <w:rPr>
                <w:rFonts w:ascii="Times New Roman" w:hAnsi="Times New Roman"/>
                <w:spacing w:val="0"/>
                <w:sz w:val="28"/>
              </w:rPr>
              <w:t> Петрова</w:t>
            </w:r>
          </w:p>
        </w:tc>
      </w:tr>
      <w:tr>
        <w:trPr>
          <w:trHeight w:hRule="atLeast" w:val="1701"/>
        </w:trPr>
        <w:tc>
          <w:tcPr>
            <w:tcW w:type="dxa" w:w="9640"/>
            <w:gridSpan w:val="2"/>
          </w:tcPr>
          <w:p w14:paraId="2E000000">
            <w:pPr>
              <w:widowControl w:val="1"/>
              <w:ind w:firstLine="0" w:left="3402"/>
            </w:pPr>
            <w:bookmarkStart w:id="2" w:name="SIGNERSTAMP1"/>
            <w:bookmarkEnd w:id="2"/>
          </w:p>
        </w:tc>
      </w:tr>
    </w:tbl>
    <w:p w14:paraId="2F000000">
      <w:pPr>
        <w:widowControl w:val="1"/>
        <w:ind w:firstLine="0"/>
        <w:rPr>
          <w:sz w:val="20"/>
        </w:rPr>
      </w:pPr>
      <w:bookmarkStart w:id="3" w:name="_GoBack"/>
      <w:bookmarkEnd w:id="3"/>
      <w:r>
        <w:rPr>
          <w:sz w:val="20"/>
        </w:rPr>
        <w:t>М.С. Ломакина</w:t>
      </w:r>
    </w:p>
    <w:sectPr>
      <w:headerReference r:id="rId1" w:type="default"/>
      <w:pgSz w:h="16838" w:orient="portrait" w:w="11906"/>
      <w:pgMar w:bottom="1134" w:footer="567" w:gutter="0" w:header="567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 w:firstLine="567"/>
      <w:jc w:val="both"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  <w:pPr>
      <w:widowControl w:val="0"/>
      <w:ind/>
    </w:pPr>
    <w:rPr>
      <w:rFonts w:ascii="Times New Roman" w:hAnsi="Times New Roman"/>
      <w:sz w:val="20"/>
    </w:rPr>
  </w:style>
  <w:style w:styleId="Style_11_ch" w:type="character">
    <w:name w:val="Обычный1"/>
    <w:link w:val="Style_11"/>
    <w:rPr>
      <w:rFonts w:ascii="Times New Roman" w:hAnsi="Times New Roman"/>
      <w:sz w:val="20"/>
    </w:rPr>
  </w:style>
  <w:style w:styleId="Style_12" w:type="paragraph">
    <w:name w:val="footer"/>
    <w:basedOn w:val="Style_4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Balloon Text"/>
    <w:basedOn w:val="Style_4"/>
    <w:link w:val="Style_13_ch"/>
    <w:rPr>
      <w:rFonts w:ascii="Segoe UI" w:hAnsi="Segoe UI"/>
      <w:sz w:val="18"/>
    </w:rPr>
  </w:style>
  <w:style w:styleId="Style_13_ch" w:type="character">
    <w:name w:val="Balloon Text"/>
    <w:basedOn w:val="Style_4_ch"/>
    <w:link w:val="Style_13"/>
    <w:rPr>
      <w:rFonts w:ascii="Segoe UI" w:hAnsi="Segoe UI"/>
      <w:sz w:val="18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3" w:type="paragraph">
    <w:name w:val="Normal (Web)"/>
    <w:basedOn w:val="Style_4"/>
    <w:link w:val="Style_3_ch"/>
  </w:style>
  <w:style w:styleId="Style_3_ch" w:type="character">
    <w:name w:val="Normal (Web)"/>
    <w:basedOn w:val="Style_4_ch"/>
    <w:link w:val="Style_3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ConsNonformat"/>
    <w:link w:val="Style_26_ch"/>
    <w:pPr>
      <w:widowControl w:val="0"/>
      <w:ind/>
    </w:pPr>
    <w:rPr>
      <w:rFonts w:ascii="Courier New" w:hAnsi="Courier New"/>
      <w:sz w:val="20"/>
    </w:rPr>
  </w:style>
  <w:style w:styleId="Style_26_ch" w:type="character">
    <w:name w:val="ConsNonformat"/>
    <w:link w:val="Style_26"/>
    <w:rPr>
      <w:rFonts w:ascii="Courier New" w:hAnsi="Courier New"/>
      <w:sz w:val="20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 w:firstLine="0"/>
      <w:jc w:val="left"/>
    </w:pPr>
  </w:style>
  <w:style w:styleId="Style_1_ch" w:type="character">
    <w:name w:val="header"/>
    <w:basedOn w:val="Style_4_ch"/>
    <w:link w:val="Style_1"/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"/>
    <w:pPr>
      <w:widowControl w:val="1"/>
      <w:ind w:firstLine="567"/>
      <w:jc w:val="both"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2026-05-25T05:03:35Z</dcterms:created>
  <dcterms:modified xsi:type="dcterms:W3CDTF">2026-05-25T05:08:43Z</dcterms:modified>
</cp:coreProperties>
</file>