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88" w:rsidRPr="00F91F88" w:rsidRDefault="00F91F88" w:rsidP="0016458D">
      <w:pPr>
        <w:pStyle w:val="a3"/>
        <w:shd w:val="clear" w:color="auto" w:fill="FFFFFF"/>
        <w:spacing w:before="0" w:beforeAutospacing="0" w:after="0" w:afterAutospacing="0"/>
        <w:rPr>
          <w:b/>
          <w:color w:val="404040"/>
          <w:sz w:val="28"/>
          <w:szCs w:val="28"/>
        </w:rPr>
      </w:pPr>
    </w:p>
    <w:p w:rsidR="00F91F88" w:rsidRPr="00F91F88" w:rsidRDefault="00F91F88" w:rsidP="00F91F88">
      <w:pPr>
        <w:pStyle w:val="a3"/>
        <w:shd w:val="clear" w:color="auto" w:fill="FFFFFF"/>
        <w:spacing w:before="0" w:beforeAutospacing="0" w:after="0" w:afterAutospacing="0"/>
        <w:ind w:firstLine="709"/>
        <w:jc w:val="both"/>
        <w:rPr>
          <w:color w:val="404040"/>
          <w:sz w:val="28"/>
          <w:szCs w:val="28"/>
        </w:rPr>
      </w:pPr>
      <w:r w:rsidRPr="00F91F88">
        <w:rPr>
          <w:color w:val="404040"/>
          <w:sz w:val="28"/>
          <w:szCs w:val="28"/>
        </w:rPr>
        <w:t>Частью 1 статьи 303 Уголовного кодекса Российской Федерации установлена уголовная ответственность за фальсификацию доказательств по гражданскому делу.</w:t>
      </w:r>
    </w:p>
    <w:p w:rsidR="00F91F88" w:rsidRPr="00F91F88" w:rsidRDefault="00F91F88" w:rsidP="00F91F88">
      <w:pPr>
        <w:pStyle w:val="a3"/>
        <w:shd w:val="clear" w:color="auto" w:fill="FFFFFF"/>
        <w:spacing w:before="0" w:beforeAutospacing="0" w:after="0" w:afterAutospacing="0"/>
        <w:ind w:firstLine="709"/>
        <w:jc w:val="both"/>
        <w:rPr>
          <w:color w:val="404040"/>
          <w:sz w:val="28"/>
          <w:szCs w:val="28"/>
        </w:rPr>
      </w:pPr>
      <w:proofErr w:type="gramStart"/>
      <w:r w:rsidRPr="00F91F88">
        <w:rPr>
          <w:color w:val="404040"/>
          <w:sz w:val="28"/>
          <w:szCs w:val="28"/>
        </w:rPr>
        <w:t>Указанное деяние наказывается штрафом в размере от 100 тыс. до 300 тыс.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roofErr w:type="gramEnd"/>
    </w:p>
    <w:p w:rsidR="00F91F88" w:rsidRPr="00F91F88" w:rsidRDefault="00F91F88" w:rsidP="00F91F88">
      <w:pPr>
        <w:pStyle w:val="a3"/>
        <w:shd w:val="clear" w:color="auto" w:fill="FFFFFF"/>
        <w:spacing w:before="0" w:beforeAutospacing="0" w:after="0" w:afterAutospacing="0"/>
        <w:ind w:firstLine="709"/>
        <w:jc w:val="both"/>
        <w:rPr>
          <w:color w:val="404040"/>
          <w:sz w:val="28"/>
          <w:szCs w:val="28"/>
        </w:rPr>
      </w:pPr>
      <w:r w:rsidRPr="00F91F88">
        <w:rPr>
          <w:color w:val="404040"/>
          <w:sz w:val="28"/>
          <w:szCs w:val="28"/>
        </w:rPr>
        <w:t>Для целей гражданского судопроизводства под фальсификацией следует понимать умышленное противоправное деяние, направленное на изготовление (создание) судебного доказательства, содержащего изначально ложные сведения о фактах, или искажение (изменение) сведений о фактах, содержащихся в подлинном доказательстве, совершенные посредством различных приемов и способов (подчистка, удаление, стирание, внесение ложных сведений, дописка, пометка другим числом и т.п.).</w:t>
      </w:r>
    </w:p>
    <w:p w:rsidR="00F91F88" w:rsidRPr="00F91F88" w:rsidRDefault="00F91F88" w:rsidP="00F91F88">
      <w:pPr>
        <w:pStyle w:val="a3"/>
        <w:shd w:val="clear" w:color="auto" w:fill="FFFFFF"/>
        <w:spacing w:before="0" w:beforeAutospacing="0" w:after="0" w:afterAutospacing="0"/>
        <w:ind w:firstLine="709"/>
        <w:jc w:val="both"/>
        <w:rPr>
          <w:color w:val="404040"/>
          <w:sz w:val="28"/>
          <w:szCs w:val="28"/>
        </w:rPr>
      </w:pPr>
      <w:r w:rsidRPr="00F91F88">
        <w:rPr>
          <w:color w:val="404040"/>
          <w:sz w:val="28"/>
          <w:szCs w:val="28"/>
        </w:rPr>
        <w:t>Общественная опасность преступления заключается в том, что фальсификация доказательств может привести к принятию несправедливого решения, в результате чего происходит дискредитация судебной власти, подрывается ее авторитет, необоснованно ущемляются права и законные интересы граждан, юридических лиц.</w:t>
      </w:r>
    </w:p>
    <w:p w:rsidR="00F91F88" w:rsidRPr="00F91F88" w:rsidRDefault="00F91F88" w:rsidP="00F91F88">
      <w:pPr>
        <w:pStyle w:val="a3"/>
        <w:shd w:val="clear" w:color="auto" w:fill="FFFFFF"/>
        <w:spacing w:before="0" w:beforeAutospacing="0" w:after="0" w:afterAutospacing="0"/>
        <w:ind w:firstLine="709"/>
        <w:jc w:val="both"/>
        <w:rPr>
          <w:color w:val="404040"/>
          <w:sz w:val="28"/>
          <w:szCs w:val="28"/>
        </w:rPr>
      </w:pPr>
      <w:r w:rsidRPr="00F91F88">
        <w:rPr>
          <w:color w:val="404040"/>
          <w:sz w:val="28"/>
          <w:szCs w:val="28"/>
        </w:rPr>
        <w:t>Для состава преступления, предусмотренного ч. 1 ст. 303 Уголовного кодекса Российской Федерации, не имеет значения, повлияли ли сфальсифицированные доказательства на содержание судебного решения или нет. Данное преступление считается оконченным с момента приобщения фальсифицированных доказательств к материалам дела в порядке, установленном процессуальным законодательством. Фальсификация доказательств является преступлением с формальным составом.</w:t>
      </w:r>
    </w:p>
    <w:p w:rsidR="00F91F88" w:rsidRPr="00F91F88" w:rsidRDefault="00F91F88" w:rsidP="00F91F88">
      <w:pPr>
        <w:pStyle w:val="a3"/>
        <w:shd w:val="clear" w:color="auto" w:fill="FFFFFF"/>
        <w:spacing w:before="0" w:beforeAutospacing="0" w:after="0" w:afterAutospacing="0"/>
        <w:ind w:firstLine="709"/>
        <w:jc w:val="both"/>
        <w:rPr>
          <w:color w:val="404040"/>
          <w:sz w:val="28"/>
          <w:szCs w:val="28"/>
        </w:rPr>
      </w:pPr>
      <w:r w:rsidRPr="00F91F88">
        <w:rPr>
          <w:color w:val="404040"/>
          <w:sz w:val="28"/>
          <w:szCs w:val="28"/>
        </w:rPr>
        <w:t>Частью 3 статьи 303 Уголовного кодекса Российской Федерации предусмотрена уголовная ответственность за фальсификацию доказательств, которая повлекла тяжкие последствия.</w:t>
      </w:r>
    </w:p>
    <w:p w:rsidR="00F91F88" w:rsidRPr="00F91F88" w:rsidRDefault="00F91F88" w:rsidP="00F91F88">
      <w:pPr>
        <w:pStyle w:val="a3"/>
        <w:shd w:val="clear" w:color="auto" w:fill="FFFFFF"/>
        <w:spacing w:before="0" w:beforeAutospacing="0" w:after="0" w:afterAutospacing="0"/>
        <w:ind w:firstLine="709"/>
        <w:jc w:val="both"/>
        <w:rPr>
          <w:color w:val="404040"/>
          <w:sz w:val="28"/>
          <w:szCs w:val="28"/>
        </w:rPr>
      </w:pPr>
      <w:r w:rsidRPr="00F91F88">
        <w:rPr>
          <w:color w:val="404040"/>
          <w:sz w:val="28"/>
          <w:szCs w:val="28"/>
        </w:rPr>
        <w:t>К таким последствиям можно отнести, например, самоубийство или попытку самоубийства либо тяжелую болезнь проигравшего по гражданскому делу, его близких родственников. Тяжкими также могут считаться такие последствия, как разорение, банкротство, незаконное взыскание имущества, подрыв деловой репутации, вызвавший серьезное ухудшение положения на рынке, финансового состояния предприятия и т.п.</w:t>
      </w:r>
    </w:p>
    <w:p w:rsidR="00F91F88" w:rsidRPr="00F91F88" w:rsidRDefault="00F91F88" w:rsidP="00F91F88">
      <w:pPr>
        <w:pStyle w:val="a3"/>
        <w:shd w:val="clear" w:color="auto" w:fill="FFFFFF"/>
        <w:spacing w:before="0" w:beforeAutospacing="0" w:after="0" w:afterAutospacing="0"/>
        <w:ind w:firstLine="709"/>
        <w:jc w:val="both"/>
        <w:rPr>
          <w:color w:val="404040"/>
          <w:sz w:val="28"/>
          <w:szCs w:val="28"/>
        </w:rPr>
      </w:pPr>
      <w:r w:rsidRPr="00F91F88">
        <w:rPr>
          <w:color w:val="404040"/>
          <w:sz w:val="28"/>
          <w:szCs w:val="28"/>
        </w:rPr>
        <w:t>При этом указанное деяние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91F88" w:rsidRPr="00F91F88" w:rsidRDefault="00F91F88" w:rsidP="00F91F88">
      <w:pPr>
        <w:pStyle w:val="a3"/>
        <w:shd w:val="clear" w:color="auto" w:fill="FFFFFF"/>
        <w:spacing w:before="0" w:beforeAutospacing="0" w:after="0" w:afterAutospacing="0"/>
        <w:ind w:firstLine="709"/>
        <w:jc w:val="both"/>
        <w:rPr>
          <w:color w:val="404040"/>
          <w:sz w:val="28"/>
          <w:szCs w:val="28"/>
        </w:rPr>
      </w:pPr>
      <w:r w:rsidRPr="00F91F88">
        <w:rPr>
          <w:color w:val="404040"/>
          <w:sz w:val="28"/>
          <w:szCs w:val="28"/>
        </w:rPr>
        <w:t>В соответствии с нормами статьи 186 ГПК Российской Федерации 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F91F88" w:rsidRPr="00F91F88" w:rsidRDefault="00F91F88" w:rsidP="00F91F88">
      <w:pPr>
        <w:pStyle w:val="a3"/>
        <w:shd w:val="clear" w:color="auto" w:fill="FFFFFF"/>
        <w:spacing w:before="0" w:beforeAutospacing="0" w:after="0" w:afterAutospacing="0"/>
        <w:ind w:firstLine="709"/>
        <w:jc w:val="both"/>
        <w:rPr>
          <w:color w:val="404040"/>
          <w:sz w:val="28"/>
          <w:szCs w:val="28"/>
        </w:rPr>
      </w:pPr>
      <w:r w:rsidRPr="00F91F88">
        <w:rPr>
          <w:color w:val="404040"/>
          <w:sz w:val="28"/>
          <w:szCs w:val="28"/>
        </w:rPr>
        <w:lastRenderedPageBreak/>
        <w:t>Таким образом, у судов общей юрисдикции отсутствует обязанность провести проверку достоверности заявления о подложности доказательства, что также находит подтверждение в Определении Конституционного Суда Российской Федерации от 25 января 2012 г., в котором указано: «Установленное статьей 186 ГПК Российской Федерации право, а не обязанность суда проверить заявление о том, что имеющееся в деле доказательство является подложным, назначив для этого экспертизу, или предложить сторонам представить иные доказательства вытекает из принципа самостоятельности и независимости судебной власти; при поступлении такого заявления суд оценивает его в совокупности с другими доказательствами и обстоятельствами дела, исходя из лежащей на нем обязанности вынести законное и обоснованное решение по делу».</w:t>
      </w:r>
    </w:p>
    <w:p w:rsidR="00F91F88" w:rsidRPr="00F91F88" w:rsidRDefault="00F91F88" w:rsidP="00F91F88">
      <w:pPr>
        <w:pStyle w:val="a3"/>
        <w:shd w:val="clear" w:color="auto" w:fill="FFFFFF"/>
        <w:spacing w:before="0" w:beforeAutospacing="0" w:after="0" w:afterAutospacing="0"/>
        <w:ind w:firstLine="709"/>
        <w:jc w:val="both"/>
        <w:rPr>
          <w:color w:val="404040"/>
          <w:sz w:val="28"/>
          <w:szCs w:val="28"/>
        </w:rPr>
      </w:pPr>
      <w:r w:rsidRPr="00F91F88">
        <w:rPr>
          <w:color w:val="404040"/>
          <w:sz w:val="28"/>
          <w:szCs w:val="28"/>
        </w:rPr>
        <w:t>Если заявление о фальсификации доказательства является заведомо ложным, то действия заявителя образуют состав преступления, предусмотренного частью 1 статьи 306 УК РФ - заведомо ложный донос, субъектом которого согласно нормам Уголовного кодекса Российской Федерации, является лицо, достигшее 16 лет, вне зависимости от его процессуального положения.</w:t>
      </w:r>
    </w:p>
    <w:p w:rsidR="00F91F88" w:rsidRPr="00F91F88" w:rsidRDefault="00F91F88" w:rsidP="00F91F88">
      <w:pPr>
        <w:shd w:val="clear" w:color="auto" w:fill="FFFFFF"/>
        <w:jc w:val="both"/>
        <w:rPr>
          <w:sz w:val="28"/>
          <w:szCs w:val="28"/>
        </w:rPr>
      </w:pPr>
    </w:p>
    <w:p w:rsidR="00F91F88" w:rsidRPr="00F91F88" w:rsidRDefault="0016458D" w:rsidP="00F91F88">
      <w:pPr>
        <w:spacing w:line="240" w:lineRule="exact"/>
        <w:rPr>
          <w:sz w:val="28"/>
          <w:szCs w:val="28"/>
        </w:rPr>
      </w:pPr>
      <w:r>
        <w:rPr>
          <w:sz w:val="28"/>
          <w:szCs w:val="28"/>
        </w:rPr>
        <w:t xml:space="preserve">17.01.2019 </w:t>
      </w:r>
    </w:p>
    <w:p w:rsidR="00F91F88" w:rsidRDefault="00F91F88" w:rsidP="00F91F88">
      <w:pPr>
        <w:spacing w:line="240" w:lineRule="exact"/>
        <w:rPr>
          <w:sz w:val="18"/>
          <w:szCs w:val="18"/>
        </w:rPr>
      </w:pPr>
    </w:p>
    <w:p w:rsidR="00F91F88" w:rsidRDefault="00F91F88" w:rsidP="00F91F88">
      <w:pPr>
        <w:spacing w:line="240" w:lineRule="exact"/>
        <w:rPr>
          <w:sz w:val="18"/>
          <w:szCs w:val="18"/>
        </w:rPr>
      </w:pPr>
    </w:p>
    <w:p w:rsidR="00F91F88" w:rsidRDefault="00F91F88" w:rsidP="00F91F88">
      <w:pPr>
        <w:spacing w:line="240" w:lineRule="exact"/>
        <w:rPr>
          <w:sz w:val="18"/>
          <w:szCs w:val="18"/>
        </w:rPr>
      </w:pPr>
    </w:p>
    <w:p w:rsidR="00F91F88" w:rsidRDefault="00F91F88" w:rsidP="00F91F88">
      <w:pPr>
        <w:spacing w:line="240" w:lineRule="exact"/>
        <w:rPr>
          <w:sz w:val="18"/>
          <w:szCs w:val="18"/>
        </w:rPr>
      </w:pPr>
    </w:p>
    <w:p w:rsidR="00F91F88" w:rsidRDefault="00F91F88" w:rsidP="00F91F88">
      <w:pPr>
        <w:spacing w:line="240" w:lineRule="exact"/>
        <w:rPr>
          <w:sz w:val="18"/>
          <w:szCs w:val="18"/>
        </w:rPr>
      </w:pPr>
    </w:p>
    <w:p w:rsidR="006717F3" w:rsidRDefault="006717F3" w:rsidP="00F91F88">
      <w:pPr>
        <w:spacing w:line="240" w:lineRule="exact"/>
        <w:rPr>
          <w:sz w:val="18"/>
          <w:szCs w:val="18"/>
        </w:rPr>
      </w:pPr>
    </w:p>
    <w:p w:rsidR="006717F3" w:rsidRDefault="006717F3" w:rsidP="00F91F88">
      <w:pPr>
        <w:spacing w:line="240" w:lineRule="exact"/>
        <w:rPr>
          <w:sz w:val="18"/>
          <w:szCs w:val="18"/>
        </w:rPr>
      </w:pPr>
    </w:p>
    <w:p w:rsidR="006717F3" w:rsidRDefault="006717F3" w:rsidP="00F91F88">
      <w:pPr>
        <w:spacing w:line="240" w:lineRule="exact"/>
        <w:rPr>
          <w:sz w:val="18"/>
          <w:szCs w:val="18"/>
        </w:rPr>
      </w:pPr>
    </w:p>
    <w:p w:rsidR="006717F3" w:rsidRDefault="006717F3" w:rsidP="00F91F88">
      <w:pPr>
        <w:spacing w:line="240" w:lineRule="exact"/>
        <w:rPr>
          <w:sz w:val="18"/>
          <w:szCs w:val="18"/>
        </w:rPr>
      </w:pPr>
    </w:p>
    <w:p w:rsidR="006717F3" w:rsidRDefault="006717F3" w:rsidP="00F91F88">
      <w:pPr>
        <w:spacing w:line="240" w:lineRule="exact"/>
        <w:rPr>
          <w:sz w:val="18"/>
          <w:szCs w:val="18"/>
        </w:rPr>
      </w:pPr>
    </w:p>
    <w:p w:rsidR="006717F3" w:rsidRDefault="006717F3" w:rsidP="00F91F88">
      <w:pPr>
        <w:spacing w:line="240" w:lineRule="exact"/>
        <w:rPr>
          <w:sz w:val="18"/>
          <w:szCs w:val="18"/>
        </w:rPr>
      </w:pPr>
    </w:p>
    <w:p w:rsidR="006717F3" w:rsidRDefault="006717F3" w:rsidP="00F91F88">
      <w:pPr>
        <w:spacing w:line="240" w:lineRule="exact"/>
        <w:rPr>
          <w:sz w:val="18"/>
          <w:szCs w:val="18"/>
        </w:rPr>
      </w:pPr>
    </w:p>
    <w:p w:rsidR="006717F3" w:rsidRDefault="006717F3" w:rsidP="00F91F88">
      <w:pPr>
        <w:spacing w:line="240" w:lineRule="exact"/>
        <w:rPr>
          <w:sz w:val="18"/>
          <w:szCs w:val="18"/>
        </w:rPr>
      </w:pPr>
    </w:p>
    <w:p w:rsidR="006717F3" w:rsidRDefault="006717F3" w:rsidP="00F91F88">
      <w:pPr>
        <w:spacing w:line="240" w:lineRule="exact"/>
        <w:rPr>
          <w:sz w:val="18"/>
          <w:szCs w:val="18"/>
        </w:rPr>
      </w:pPr>
    </w:p>
    <w:p w:rsidR="006717F3" w:rsidRDefault="006717F3" w:rsidP="00F91F88">
      <w:pPr>
        <w:spacing w:line="240" w:lineRule="exact"/>
        <w:rPr>
          <w:sz w:val="18"/>
          <w:szCs w:val="18"/>
        </w:rPr>
      </w:pPr>
    </w:p>
    <w:p w:rsidR="006717F3" w:rsidRDefault="006717F3" w:rsidP="00F91F88">
      <w:pPr>
        <w:spacing w:line="240" w:lineRule="exact"/>
        <w:rPr>
          <w:sz w:val="18"/>
          <w:szCs w:val="18"/>
        </w:rPr>
      </w:pPr>
    </w:p>
    <w:p w:rsidR="006717F3" w:rsidRDefault="006717F3" w:rsidP="00F91F88">
      <w:pPr>
        <w:spacing w:line="240" w:lineRule="exact"/>
        <w:rPr>
          <w:sz w:val="18"/>
          <w:szCs w:val="18"/>
        </w:rPr>
      </w:pPr>
    </w:p>
    <w:p w:rsidR="00F91F88" w:rsidRDefault="00F91F88" w:rsidP="00F91F88">
      <w:pPr>
        <w:shd w:val="clear" w:color="auto" w:fill="FFFFFF"/>
        <w:jc w:val="both"/>
        <w:rPr>
          <w:sz w:val="28"/>
          <w:szCs w:val="28"/>
        </w:rPr>
      </w:pPr>
    </w:p>
    <w:p w:rsidR="00131BAE" w:rsidRDefault="00131BAE"/>
    <w:sectPr w:rsidR="00131BAE" w:rsidSect="00131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91F88"/>
    <w:rsid w:val="00131BAE"/>
    <w:rsid w:val="0016458D"/>
    <w:rsid w:val="006717F3"/>
    <w:rsid w:val="00D210E9"/>
    <w:rsid w:val="00F91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F88"/>
    <w:pPr>
      <w:spacing w:before="100" w:beforeAutospacing="1" w:after="100" w:afterAutospacing="1"/>
    </w:pPr>
  </w:style>
  <w:style w:type="paragraph" w:styleId="a4">
    <w:name w:val="Balloon Text"/>
    <w:basedOn w:val="a"/>
    <w:link w:val="a5"/>
    <w:uiPriority w:val="99"/>
    <w:semiHidden/>
    <w:unhideWhenUsed/>
    <w:rsid w:val="006717F3"/>
    <w:rPr>
      <w:rFonts w:ascii="Segoe UI" w:hAnsi="Segoe UI" w:cs="Segoe UI"/>
      <w:sz w:val="18"/>
      <w:szCs w:val="18"/>
    </w:rPr>
  </w:style>
  <w:style w:type="character" w:customStyle="1" w:styleId="a5">
    <w:name w:val="Текст выноски Знак"/>
    <w:basedOn w:val="a0"/>
    <w:link w:val="a4"/>
    <w:uiPriority w:val="99"/>
    <w:semiHidden/>
    <w:rsid w:val="006717F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Boiko.06</dc:creator>
  <cp:lastModifiedBy>balandina-mv</cp:lastModifiedBy>
  <cp:revision>2</cp:revision>
  <cp:lastPrinted>2020-01-17T07:49:00Z</cp:lastPrinted>
  <dcterms:created xsi:type="dcterms:W3CDTF">2020-01-17T08:19:00Z</dcterms:created>
  <dcterms:modified xsi:type="dcterms:W3CDTF">2020-01-17T08:19:00Z</dcterms:modified>
</cp:coreProperties>
</file>