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5" w:rsidRPr="00CF03B5" w:rsidRDefault="00C17FD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jc w:val="center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Памятка</w:t>
      </w:r>
    </w:p>
    <w:p w:rsidR="00C17FD5" w:rsidRPr="00CF03B5" w:rsidRDefault="00C17FD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jc w:val="center"/>
        <w:rPr>
          <w:sz w:val="28"/>
          <w:szCs w:val="28"/>
        </w:rPr>
      </w:pPr>
      <w:r w:rsidRPr="00CF03B5">
        <w:rPr>
          <w:color w:val="FF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  <w:r w:rsidRPr="00CF03B5">
        <w:rPr>
          <w:sz w:val="28"/>
          <w:szCs w:val="28"/>
        </w:rPr>
        <w:t xml:space="preserve">С наступлением периода высоких температур возрастает угроза возникновения пожара. Как показывает статистика, </w:t>
      </w:r>
      <w:r w:rsidRPr="00CF03B5">
        <w:rPr>
          <w:color w:val="000000"/>
          <w:sz w:val="28"/>
          <w:szCs w:val="28"/>
        </w:rPr>
        <w:t>большинство низовых пожаров обусловлены сжиганием сухой растительности землепользователями, чьи</w:t>
      </w:r>
      <w:r w:rsidRPr="00CF03B5">
        <w:rPr>
          <w:sz w:val="28"/>
          <w:szCs w:val="28"/>
        </w:rPr>
        <w:t xml:space="preserve"> земельные участки находятся в границах охранных зон объектов </w:t>
      </w:r>
      <w:proofErr w:type="spellStart"/>
      <w:r w:rsidRPr="00CF03B5">
        <w:rPr>
          <w:sz w:val="28"/>
          <w:szCs w:val="28"/>
        </w:rPr>
        <w:t>электросетевого</w:t>
      </w:r>
      <w:proofErr w:type="spellEnd"/>
      <w:r w:rsidRPr="00CF03B5">
        <w:rPr>
          <w:sz w:val="28"/>
          <w:szCs w:val="28"/>
        </w:rPr>
        <w:t xml:space="preserve"> хозяйства.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рекомендуется у каждого строения устанавливать емкость (бочку) с водой;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использовать мангалы, другие приспособления </w:t>
      </w:r>
      <w:proofErr w:type="gramStart"/>
      <w:r w:rsidRPr="00CF03B5">
        <w:rPr>
          <w:color w:val="000000"/>
          <w:sz w:val="28"/>
          <w:szCs w:val="28"/>
        </w:rPr>
        <w:t>для</w:t>
      </w:r>
      <w:proofErr w:type="gramEnd"/>
      <w:r w:rsidRPr="00CF03B5">
        <w:rPr>
          <w:color w:val="000000"/>
          <w:sz w:val="28"/>
          <w:szCs w:val="28"/>
        </w:rPr>
        <w:t xml:space="preserve"> приготовления пищи;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заправлять топливом баки работающих двигателей внутреннего сгорания, курить или пользоваться открытым огнем вблизи машин, заправляемых топливом;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разводить костры, сжигать мусор, отходы, тару;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складировать горючий материал (сено, солому, дрова и т.д.) в непосредственной близости от строений и линий электропередачи;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выжигать сухую траву, а также стерню на полях;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бросать непотушенные спички, окурки;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чтобы избежать пожара, необходимо обустраивать минерализованные противопожарные  полосы  по периметру земельного участка.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FF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</w:p>
    <w:p w:rsidR="00C17FD5" w:rsidRPr="00CF03B5" w:rsidRDefault="00C17FD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center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ПОМНИТЕ!</w:t>
      </w:r>
      <w:bookmarkStart w:id="0" w:name="_GoBack"/>
      <w:bookmarkEnd w:id="0"/>
    </w:p>
    <w:p w:rsidR="00C17FD5" w:rsidRPr="00CF03B5" w:rsidRDefault="00C17FD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В случае пожара, немедленно звонить по телефонам:</w:t>
      </w:r>
    </w:p>
    <w:p w:rsidR="00C17FD5" w:rsidRPr="00CF03B5" w:rsidRDefault="00C17FD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Единый телефон службы спасения 01,сотовая связь 112</w:t>
      </w:r>
    </w:p>
    <w:p w:rsidR="00C17FD5" w:rsidRPr="00111D6A" w:rsidRDefault="00461A15" w:rsidP="004A78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28"/>
          <w:szCs w:val="28"/>
        </w:rPr>
      </w:pPr>
      <w:r w:rsidRPr="00C80B54">
        <w:rPr>
          <w:b/>
          <w:color w:val="FF0000"/>
          <w:sz w:val="28"/>
          <w:szCs w:val="28"/>
        </w:rPr>
        <w:t>Компания «</w:t>
      </w:r>
      <w:proofErr w:type="spellStart"/>
      <w:r w:rsidRPr="00C80B54">
        <w:rPr>
          <w:b/>
          <w:color w:val="FF0000"/>
          <w:sz w:val="28"/>
          <w:szCs w:val="28"/>
        </w:rPr>
        <w:t>Россети</w:t>
      </w:r>
      <w:proofErr w:type="spellEnd"/>
      <w:r w:rsidRPr="00C80B54">
        <w:rPr>
          <w:b/>
          <w:color w:val="FF0000"/>
          <w:sz w:val="28"/>
          <w:szCs w:val="28"/>
        </w:rPr>
        <w:t xml:space="preserve"> Урал» единый номер </w:t>
      </w:r>
      <w:hyperlink r:id="rId6" w:history="1">
        <w:r w:rsidRPr="00C80B54">
          <w:rPr>
            <w:b/>
            <w:color w:val="FF0000"/>
            <w:sz w:val="28"/>
            <w:szCs w:val="28"/>
          </w:rPr>
          <w:t>8-800-2501-220</w:t>
        </w:r>
      </w:hyperlink>
    </w:p>
    <w:p w:rsidR="000F5950" w:rsidRDefault="000F5950"/>
    <w:sectPr w:rsidR="000F5950" w:rsidSect="00616B7C">
      <w:headerReference w:type="even" r:id="rId7"/>
      <w:headerReference w:type="default" r:id="rId8"/>
      <w:pgSz w:w="11907" w:h="16840" w:code="9"/>
      <w:pgMar w:top="1134" w:right="709" w:bottom="851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18" w:rsidRDefault="00EB6A18">
      <w:r>
        <w:separator/>
      </w:r>
    </w:p>
  </w:endnote>
  <w:endnote w:type="continuationSeparator" w:id="0">
    <w:p w:rsidR="00EB6A18" w:rsidRDefault="00EB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18" w:rsidRDefault="00EB6A18">
      <w:r>
        <w:separator/>
      </w:r>
    </w:p>
  </w:footnote>
  <w:footnote w:type="continuationSeparator" w:id="0">
    <w:p w:rsidR="00EB6A18" w:rsidRDefault="00EB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89" w:rsidRDefault="00007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F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289" w:rsidRDefault="004A78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89" w:rsidRDefault="00007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F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FD5">
      <w:rPr>
        <w:rStyle w:val="a5"/>
        <w:noProof/>
      </w:rPr>
      <w:t>3</w:t>
    </w:r>
    <w:r>
      <w:rPr>
        <w:rStyle w:val="a5"/>
      </w:rPr>
      <w:fldChar w:fldCharType="end"/>
    </w:r>
  </w:p>
  <w:p w:rsidR="00C60289" w:rsidRDefault="004A78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D5"/>
    <w:rsid w:val="00007649"/>
    <w:rsid w:val="000F5950"/>
    <w:rsid w:val="00461A15"/>
    <w:rsid w:val="004A7854"/>
    <w:rsid w:val="00C17FD5"/>
    <w:rsid w:val="00EB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7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00250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balandina-mv</cp:lastModifiedBy>
  <cp:revision>3</cp:revision>
  <dcterms:created xsi:type="dcterms:W3CDTF">2020-05-19T10:48:00Z</dcterms:created>
  <dcterms:modified xsi:type="dcterms:W3CDTF">2020-06-08T11:05:00Z</dcterms:modified>
</cp:coreProperties>
</file>