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65F" w:rsidRPr="004F665F" w:rsidRDefault="004F665F" w:rsidP="00B67B8E">
      <w:pPr>
        <w:shd w:val="clear" w:color="auto" w:fill="FFFFFF"/>
        <w:spacing w:after="0" w:line="240" w:lineRule="auto"/>
        <w:ind w:firstLine="709"/>
        <w:jc w:val="center"/>
        <w:outlineLvl w:val="0"/>
        <w:rPr>
          <w:rFonts w:ascii="Times New Roman" w:eastAsia="Times New Roman" w:hAnsi="Times New Roman" w:cs="Times New Roman"/>
          <w:b/>
          <w:bCs/>
          <w:kern w:val="36"/>
          <w:sz w:val="28"/>
          <w:szCs w:val="28"/>
          <w:lang w:eastAsia="ru-RU"/>
        </w:rPr>
      </w:pPr>
      <w:r w:rsidRPr="004F665F">
        <w:rPr>
          <w:rFonts w:ascii="Times New Roman" w:eastAsia="Times New Roman" w:hAnsi="Times New Roman" w:cs="Times New Roman"/>
          <w:b/>
          <w:bCs/>
          <w:kern w:val="36"/>
          <w:sz w:val="28"/>
          <w:szCs w:val="28"/>
          <w:lang w:eastAsia="ru-RU"/>
        </w:rPr>
        <w:t>Введена уголовная ответственность за распространение заведомо ложной информации</w:t>
      </w:r>
    </w:p>
    <w:p w:rsid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65F">
        <w:rPr>
          <w:rFonts w:ascii="Times New Roman" w:eastAsia="Times New Roman" w:hAnsi="Times New Roman" w:cs="Times New Roman"/>
          <w:sz w:val="28"/>
          <w:szCs w:val="28"/>
          <w:lang w:eastAsia="ru-RU"/>
        </w:rPr>
        <w:t>Федеральным законом от 01.04.2020 № 100-ФЗ </w:t>
      </w:r>
      <w:hyperlink r:id="rId5" w:history="1">
        <w:r w:rsidRPr="004F665F">
          <w:rPr>
            <w:rFonts w:ascii="Times New Roman" w:eastAsia="Times New Roman" w:hAnsi="Times New Roman" w:cs="Times New Roman"/>
            <w:sz w:val="28"/>
            <w:szCs w:val="28"/>
            <w:lang w:eastAsia="ru-RU"/>
          </w:rPr>
          <w:t>Уголовный кодекс Российской Федерации</w:t>
        </w:r>
      </w:hyperlink>
      <w:r w:rsidRPr="004F665F">
        <w:rPr>
          <w:rFonts w:ascii="Times New Roman" w:eastAsia="Times New Roman" w:hAnsi="Times New Roman" w:cs="Times New Roman"/>
          <w:sz w:val="28"/>
          <w:szCs w:val="28"/>
          <w:lang w:eastAsia="ru-RU"/>
        </w:rPr>
        <w:t> дополнен статьями 207.1 и 207.2, устанавливающими уголовную ответственность за публичное распространение заведомо ложной информации.</w:t>
      </w:r>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65F">
        <w:rPr>
          <w:rFonts w:ascii="Times New Roman" w:eastAsia="Times New Roman" w:hAnsi="Times New Roman" w:cs="Times New Roman"/>
          <w:sz w:val="28"/>
          <w:szCs w:val="28"/>
          <w:lang w:eastAsia="ru-RU"/>
        </w:rPr>
        <w:t>В частности, статьей 207.1 УК РФ введена уголовная ответственность за публичное распространение под видом достоверных сообщений заведомо ложной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w:t>
      </w:r>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4F665F">
        <w:rPr>
          <w:rFonts w:ascii="Times New Roman" w:eastAsia="Times New Roman" w:hAnsi="Times New Roman" w:cs="Times New Roman"/>
          <w:sz w:val="28"/>
          <w:szCs w:val="28"/>
          <w:lang w:eastAsia="ru-RU"/>
        </w:rPr>
        <w:t>К обстоятельствам, представляющим угрозу жизни и безопасности граждан, относятся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roofErr w:type="gramEnd"/>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4F665F">
        <w:rPr>
          <w:rFonts w:ascii="Times New Roman" w:eastAsia="Times New Roman" w:hAnsi="Times New Roman" w:cs="Times New Roman"/>
          <w:sz w:val="28"/>
          <w:szCs w:val="28"/>
          <w:lang w:eastAsia="ru-RU"/>
        </w:rPr>
        <w:t>За нарушение данной нормы уголовного закона предусмотрено наказание в виде штрафа в размере от трехсот до семисот тысяч рублей или в размере заработной платы или иного дохода осужденного за период от одного года до восемнадцати месяцев, либо обязательные работы на срок до трехсот шестидесяти часов, либо исправительные работы на срок до одного года, либо ограничение свободы на срок до трех</w:t>
      </w:r>
      <w:proofErr w:type="gramEnd"/>
      <w:r w:rsidRPr="004F665F">
        <w:rPr>
          <w:rFonts w:ascii="Times New Roman" w:eastAsia="Times New Roman" w:hAnsi="Times New Roman" w:cs="Times New Roman"/>
          <w:sz w:val="28"/>
          <w:szCs w:val="28"/>
          <w:lang w:eastAsia="ru-RU"/>
        </w:rPr>
        <w:t xml:space="preserve"> лет.</w:t>
      </w:r>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65F">
        <w:rPr>
          <w:rFonts w:ascii="Times New Roman" w:eastAsia="Times New Roman" w:hAnsi="Times New Roman" w:cs="Times New Roman"/>
          <w:sz w:val="28"/>
          <w:szCs w:val="28"/>
          <w:lang w:eastAsia="ru-RU"/>
        </w:rPr>
        <w:t>Статья 207.2 УК РФ вводит уголовную ответственность за публичное распространение заведомо ложной общественно значимой информации, повлекшее тяжкие последствия.</w:t>
      </w:r>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4F665F">
        <w:rPr>
          <w:rFonts w:ascii="Times New Roman" w:eastAsia="Times New Roman" w:hAnsi="Times New Roman" w:cs="Times New Roman"/>
          <w:sz w:val="28"/>
          <w:szCs w:val="28"/>
          <w:lang w:eastAsia="ru-RU"/>
        </w:rPr>
        <w:t>В случае если такое деяние повлекло по неосторожности причинение вреда здоровью человека, в качестве наказания предусмотрен штраф в размере от семисот тысяч до одного миллиона пятисот тысяч рублей или в размере заработной платы или иного дохода осужденного за период до восемнадцати месяцев, либо исправительные работы на срок до одного года, либо принудительные работы на срок до трех лет, либо лишение</w:t>
      </w:r>
      <w:proofErr w:type="gramEnd"/>
      <w:r w:rsidRPr="004F665F">
        <w:rPr>
          <w:rFonts w:ascii="Times New Roman" w:eastAsia="Times New Roman" w:hAnsi="Times New Roman" w:cs="Times New Roman"/>
          <w:sz w:val="28"/>
          <w:szCs w:val="28"/>
          <w:lang w:eastAsia="ru-RU"/>
        </w:rPr>
        <w:t xml:space="preserve"> свободы на тот же срок.</w:t>
      </w:r>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4F665F">
        <w:rPr>
          <w:rFonts w:ascii="Times New Roman" w:eastAsia="Times New Roman" w:hAnsi="Times New Roman" w:cs="Times New Roman"/>
          <w:sz w:val="28"/>
          <w:szCs w:val="28"/>
          <w:lang w:eastAsia="ru-RU"/>
        </w:rPr>
        <w:t>То же деяние, повлекшее по неосторожности смерть человека или иные тяжкие последствия, наказывается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восемнадцати месяцев до трех лет, либо исправительными работами на срок до двух лет, либо принудительными работами на срок до пяти лет, либо лишением</w:t>
      </w:r>
      <w:proofErr w:type="gramEnd"/>
      <w:r w:rsidRPr="004F665F">
        <w:rPr>
          <w:rFonts w:ascii="Times New Roman" w:eastAsia="Times New Roman" w:hAnsi="Times New Roman" w:cs="Times New Roman"/>
          <w:sz w:val="28"/>
          <w:szCs w:val="28"/>
          <w:lang w:eastAsia="ru-RU"/>
        </w:rPr>
        <w:t xml:space="preserve"> свободы на тот же срок.</w:t>
      </w:r>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65F">
        <w:rPr>
          <w:rFonts w:ascii="Times New Roman" w:eastAsia="Times New Roman" w:hAnsi="Times New Roman" w:cs="Times New Roman"/>
          <w:sz w:val="28"/>
          <w:szCs w:val="28"/>
          <w:lang w:eastAsia="ru-RU"/>
        </w:rPr>
        <w:lastRenderedPageBreak/>
        <w:t>В соответствии с изменениями, внесенными новым Федеральным законом в </w:t>
      </w:r>
      <w:hyperlink r:id="rId6" w:history="1">
        <w:r w:rsidRPr="004F665F">
          <w:rPr>
            <w:rFonts w:ascii="Times New Roman" w:eastAsia="Times New Roman" w:hAnsi="Times New Roman" w:cs="Times New Roman"/>
            <w:sz w:val="28"/>
            <w:szCs w:val="28"/>
            <w:lang w:eastAsia="ru-RU"/>
          </w:rPr>
          <w:t>Уголовно-процессуальный кодекс Российской Федерации,</w:t>
        </w:r>
      </w:hyperlink>
      <w:r w:rsidRPr="004F665F">
        <w:rPr>
          <w:rFonts w:ascii="Times New Roman" w:eastAsia="Times New Roman" w:hAnsi="Times New Roman" w:cs="Times New Roman"/>
          <w:sz w:val="28"/>
          <w:szCs w:val="28"/>
          <w:lang w:eastAsia="ru-RU"/>
        </w:rPr>
        <w:t> расследование таких преступлений относится к компетенции следователей Следственного комитета Российской Федерации.</w:t>
      </w:r>
    </w:p>
    <w:p w:rsidR="004F665F" w:rsidRPr="004F665F" w:rsidRDefault="004F665F" w:rsidP="004F665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F665F">
        <w:rPr>
          <w:rFonts w:ascii="Times New Roman" w:eastAsia="Times New Roman" w:hAnsi="Times New Roman" w:cs="Times New Roman"/>
          <w:sz w:val="28"/>
          <w:szCs w:val="28"/>
          <w:lang w:eastAsia="ru-RU"/>
        </w:rPr>
        <w:t>Указанные изменения вступили в действие с 1 апреля 2020 года.</w:t>
      </w:r>
    </w:p>
    <w:p w:rsidR="00633712" w:rsidRDefault="00633712" w:rsidP="004F665F">
      <w:pPr>
        <w:spacing w:after="0" w:line="240" w:lineRule="auto"/>
        <w:ind w:firstLine="709"/>
        <w:jc w:val="both"/>
        <w:rPr>
          <w:rFonts w:ascii="Times New Roman" w:hAnsi="Times New Roman" w:cs="Times New Roman"/>
          <w:sz w:val="28"/>
          <w:szCs w:val="28"/>
        </w:rPr>
      </w:pPr>
    </w:p>
    <w:p w:rsidR="00F644E9" w:rsidRDefault="00F644E9" w:rsidP="004F665F">
      <w:pPr>
        <w:spacing w:after="0" w:line="240" w:lineRule="auto"/>
        <w:ind w:firstLine="709"/>
        <w:jc w:val="both"/>
        <w:rPr>
          <w:rFonts w:ascii="Times New Roman" w:hAnsi="Times New Roman" w:cs="Times New Roman"/>
          <w:sz w:val="28"/>
          <w:szCs w:val="28"/>
        </w:rPr>
      </w:pPr>
    </w:p>
    <w:p w:rsidR="00F644E9" w:rsidRPr="004F665F" w:rsidRDefault="00F644E9" w:rsidP="004F66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02.06.2020</w:t>
      </w:r>
    </w:p>
    <w:sectPr w:rsidR="00F644E9" w:rsidRPr="004F665F" w:rsidSect="003808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B4888"/>
    <w:multiLevelType w:val="multilevel"/>
    <w:tmpl w:val="F386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0AEC"/>
    <w:rsid w:val="00281F0A"/>
    <w:rsid w:val="002A6F5A"/>
    <w:rsid w:val="0038084C"/>
    <w:rsid w:val="004F665F"/>
    <w:rsid w:val="005A3AEC"/>
    <w:rsid w:val="00633712"/>
    <w:rsid w:val="00A04A20"/>
    <w:rsid w:val="00B67B8E"/>
    <w:rsid w:val="00C20AEC"/>
    <w:rsid w:val="00F644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84C"/>
  </w:style>
  <w:style w:type="paragraph" w:styleId="1">
    <w:name w:val="heading 1"/>
    <w:basedOn w:val="a"/>
    <w:link w:val="10"/>
    <w:uiPriority w:val="9"/>
    <w:qFormat/>
    <w:rsid w:val="004F66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665F"/>
    <w:rPr>
      <w:rFonts w:ascii="Times New Roman" w:eastAsia="Times New Roman" w:hAnsi="Times New Roman" w:cs="Times New Roman"/>
      <w:b/>
      <w:bCs/>
      <w:kern w:val="36"/>
      <w:sz w:val="48"/>
      <w:szCs w:val="48"/>
      <w:lang w:eastAsia="ru-RU"/>
    </w:rPr>
  </w:style>
  <w:style w:type="character" w:customStyle="1" w:styleId="date">
    <w:name w:val="date"/>
    <w:basedOn w:val="a0"/>
    <w:rsid w:val="004F665F"/>
  </w:style>
  <w:style w:type="character" w:customStyle="1" w:styleId="time">
    <w:name w:val="time"/>
    <w:basedOn w:val="a0"/>
    <w:rsid w:val="004F665F"/>
  </w:style>
  <w:style w:type="paragraph" w:styleId="a3">
    <w:name w:val="Normal (Web)"/>
    <w:basedOn w:val="a"/>
    <w:uiPriority w:val="99"/>
    <w:semiHidden/>
    <w:unhideWhenUsed/>
    <w:rsid w:val="004F66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665F"/>
    <w:rPr>
      <w:color w:val="0000FF"/>
      <w:u w:val="single"/>
    </w:rPr>
  </w:style>
  <w:style w:type="paragraph" w:styleId="a5">
    <w:name w:val="Balloon Text"/>
    <w:basedOn w:val="a"/>
    <w:link w:val="a6"/>
    <w:uiPriority w:val="99"/>
    <w:semiHidden/>
    <w:unhideWhenUsed/>
    <w:rsid w:val="004F66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66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602786">
      <w:bodyDiv w:val="1"/>
      <w:marLeft w:val="0"/>
      <w:marRight w:val="0"/>
      <w:marTop w:val="0"/>
      <w:marBottom w:val="0"/>
      <w:divBdr>
        <w:top w:val="none" w:sz="0" w:space="0" w:color="auto"/>
        <w:left w:val="none" w:sz="0" w:space="0" w:color="auto"/>
        <w:bottom w:val="none" w:sz="0" w:space="0" w:color="auto"/>
        <w:right w:val="none" w:sz="0" w:space="0" w:color="auto"/>
      </w:divBdr>
      <w:divsChild>
        <w:div w:id="761414941">
          <w:marLeft w:val="0"/>
          <w:marRight w:val="0"/>
          <w:marTop w:val="450"/>
          <w:marBottom w:val="0"/>
          <w:divBdr>
            <w:top w:val="single" w:sz="6" w:space="23" w:color="D7D7D7"/>
            <w:left w:val="none" w:sz="0" w:space="0" w:color="auto"/>
            <w:bottom w:val="none" w:sz="0" w:space="0" w:color="auto"/>
            <w:right w:val="none" w:sz="0" w:space="0" w:color="auto"/>
          </w:divBdr>
          <w:divsChild>
            <w:div w:id="11270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base.ru/content/base/277891/" TargetMode="External"/><Relationship Id="rId5" Type="http://schemas.openxmlformats.org/officeDocument/2006/relationships/hyperlink" Target="http://zakonbase.ru/content/base/27688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alexanderp</cp:lastModifiedBy>
  <cp:revision>4</cp:revision>
  <dcterms:created xsi:type="dcterms:W3CDTF">2020-04-28T04:18:00Z</dcterms:created>
  <dcterms:modified xsi:type="dcterms:W3CDTF">2020-06-02T06:19:00Z</dcterms:modified>
</cp:coreProperties>
</file>