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C13C6" w14:textId="77777777" w:rsidR="00B02974" w:rsidRPr="00DB45F0" w:rsidRDefault="00B02974" w:rsidP="00B02974">
      <w:pPr>
        <w:jc w:val="right"/>
        <w:rPr>
          <w:rFonts w:ascii="Arial" w:hAnsi="Arial" w:cs="Arial"/>
          <w:sz w:val="24"/>
        </w:rPr>
      </w:pPr>
      <w:r w:rsidRPr="00DB45F0">
        <w:rPr>
          <w:rFonts w:ascii="Arial" w:hAnsi="Arial" w:cs="Arial"/>
          <w:sz w:val="24"/>
        </w:rPr>
        <w:t>11.06.2020</w:t>
      </w:r>
    </w:p>
    <w:p w14:paraId="285F7144" w14:textId="77777777" w:rsidR="00B02974" w:rsidRPr="007D0CB9" w:rsidRDefault="00B02974" w:rsidP="00B02974">
      <w:pPr>
        <w:spacing w:before="360" w:after="0" w:line="276" w:lineRule="auto"/>
        <w:rPr>
          <w:rFonts w:ascii="Arial" w:hAnsi="Arial" w:cs="Arial"/>
          <w:b/>
          <w:sz w:val="48"/>
        </w:rPr>
      </w:pPr>
      <w:r>
        <w:rPr>
          <w:rFonts w:ascii="Arial" w:hAnsi="Arial" w:cs="Arial"/>
          <w:b/>
          <w:sz w:val="48"/>
        </w:rPr>
        <w:t>ЦИФРЫ РОССИИ</w:t>
      </w:r>
      <w:r w:rsidRPr="00BD7D84">
        <w:rPr>
          <w:rFonts w:ascii="Arial" w:hAnsi="Arial" w:cs="Arial"/>
          <w:b/>
          <w:sz w:val="48"/>
        </w:rPr>
        <w:t>:</w:t>
      </w:r>
      <w:r>
        <w:rPr>
          <w:rFonts w:ascii="Arial" w:hAnsi="Arial" w:cs="Arial"/>
          <w:b/>
          <w:sz w:val="48"/>
        </w:rPr>
        <w:t xml:space="preserve"> КТО В ДОМЕ ХОЗЯИН</w:t>
      </w:r>
      <w:r w:rsidRPr="00257994">
        <w:rPr>
          <w:rFonts w:ascii="Arial" w:hAnsi="Arial" w:cs="Arial"/>
          <w:b/>
          <w:sz w:val="48"/>
        </w:rPr>
        <w:t>?</w:t>
      </w:r>
      <w:r>
        <w:rPr>
          <w:rFonts w:ascii="Arial" w:hAnsi="Arial" w:cs="Arial"/>
          <w:b/>
          <w:sz w:val="48"/>
        </w:rPr>
        <w:t xml:space="preserve">  </w:t>
      </w:r>
    </w:p>
    <w:p w14:paraId="70890B7A" w14:textId="77777777" w:rsidR="00B02974" w:rsidRPr="007D0CB9" w:rsidRDefault="00B02974" w:rsidP="00B02974">
      <w:pPr>
        <w:spacing w:before="360" w:after="0" w:line="276" w:lineRule="auto"/>
        <w:rPr>
          <w:rFonts w:ascii="Arial" w:hAnsi="Arial" w:cs="Arial"/>
          <w:b/>
          <w:sz w:val="4"/>
          <w:szCs w:val="4"/>
        </w:rPr>
      </w:pPr>
    </w:p>
    <w:p w14:paraId="548A35FD" w14:textId="77777777" w:rsidR="00B02974" w:rsidRDefault="00B02974" w:rsidP="00B02974">
      <w:pPr>
        <w:ind w:left="709"/>
        <w:rPr>
          <w:rFonts w:ascii="Arial" w:hAnsi="Arial" w:cs="Arial"/>
          <w:b/>
          <w:color w:val="525252" w:themeColor="accent3" w:themeShade="80"/>
          <w:sz w:val="24"/>
          <w:szCs w:val="24"/>
        </w:rPr>
      </w:pPr>
      <w:r w:rsidRPr="00C72B88">
        <w:rPr>
          <w:rFonts w:ascii="Arial" w:hAnsi="Arial" w:cs="Arial"/>
          <w:b/>
          <w:color w:val="525252" w:themeColor="accent3" w:themeShade="80"/>
          <w:sz w:val="24"/>
          <w:szCs w:val="24"/>
        </w:rPr>
        <w:t xml:space="preserve">Последняя перепись населения зафиксировала в России </w:t>
      </w:r>
      <w:r w:rsidRPr="007D0CB9">
        <w:rPr>
          <w:rFonts w:ascii="Arial" w:hAnsi="Arial" w:cs="Arial"/>
          <w:b/>
          <w:color w:val="525252" w:themeColor="accent3" w:themeShade="80"/>
          <w:sz w:val="24"/>
          <w:szCs w:val="24"/>
        </w:rPr>
        <w:br/>
      </w:r>
      <w:r w:rsidRPr="00C72B88">
        <w:rPr>
          <w:rFonts w:ascii="Arial" w:hAnsi="Arial" w:cs="Arial"/>
          <w:b/>
          <w:color w:val="525252" w:themeColor="accent3" w:themeShade="80"/>
          <w:sz w:val="24"/>
          <w:szCs w:val="24"/>
        </w:rPr>
        <w:t>54,6 млн частных домохозяйств. С этим словом мы еще встретимся в переписных листах предстоящей Всероссийской переписи населения. В преддверии Дня России продолжае</w:t>
      </w:r>
      <w:r>
        <w:rPr>
          <w:rFonts w:ascii="Arial" w:hAnsi="Arial" w:cs="Arial"/>
          <w:b/>
          <w:color w:val="525252" w:themeColor="accent3" w:themeShade="80"/>
          <w:sz w:val="24"/>
          <w:szCs w:val="24"/>
        </w:rPr>
        <w:t>м</w:t>
      </w:r>
      <w:r w:rsidRPr="00C72B88">
        <w:rPr>
          <w:rFonts w:ascii="Arial" w:hAnsi="Arial" w:cs="Arial"/>
          <w:b/>
          <w:color w:val="525252" w:themeColor="accent3" w:themeShade="80"/>
          <w:sz w:val="24"/>
          <w:szCs w:val="24"/>
        </w:rPr>
        <w:t xml:space="preserve"> знакомить с главными цифрами страны. Рассказываем о российских </w:t>
      </w:r>
      <w:r>
        <w:rPr>
          <w:rFonts w:ascii="Arial" w:hAnsi="Arial" w:cs="Arial"/>
          <w:b/>
          <w:color w:val="525252" w:themeColor="accent3" w:themeShade="80"/>
          <w:sz w:val="24"/>
          <w:szCs w:val="24"/>
        </w:rPr>
        <w:t xml:space="preserve">и южноуральских </w:t>
      </w:r>
      <w:r w:rsidRPr="00C72B88">
        <w:rPr>
          <w:rFonts w:ascii="Arial" w:hAnsi="Arial" w:cs="Arial"/>
          <w:b/>
          <w:color w:val="525252" w:themeColor="accent3" w:themeShade="80"/>
          <w:sz w:val="24"/>
          <w:szCs w:val="24"/>
        </w:rPr>
        <w:t>домохозяйствах и о том, почему важно знать, сколько их и какие они.</w:t>
      </w:r>
    </w:p>
    <w:p w14:paraId="55460FB0"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По данным ООН, средний размер домохозяйства в разных странах мира составляет от 2 до 8 человек. Средний размер домохозяйства в России, по данным переписи 2010 года, составлял 2,6 человека и мало отличался от размеров домохозяйств в развитых странах: в США (2,6) и в среднем по Европейскому союзу (2,4). Интересно, что на протяжении всех переписей населения во времена СССР единицей наблюдения являлась семья — общность совместно проживающих людей, связанных родством, свойством, общим бюджетом. В связи с изменением жилищных условий населения, родственных связей проживающих совместно людей начиная с Всероссийской переписи населения 2002 года в качестве единицы наблюдения выбрано домохозяйство.</w:t>
      </w:r>
    </w:p>
    <w:p w14:paraId="7BD4B889"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Под домохозяйством в статистике понимается группа людей, проживающих в одном жилом помещении, совместно обеспечивающих себя пищей и всем необходимым для жизни, полностью или частично объединяющих для этого свои средства. В отличие от семьи частное домохозяйство может включать не родственников и состоять из одного человека. Статистики учитывают также коллективные домохозяйства (казармы, дома престарелых, монастыри и пр.) и домохозяйства бездомных.</w:t>
      </w:r>
    </w:p>
    <w:p w14:paraId="2AB86BAA"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В данных о домохозяйствах отражаются все важнейшие демографические процессы: рождаемость, смертность, брачность, разводимость, миграции и др. Число и состав домохозяйств зависят от многих социальных и экономических факторов и могут рассматриваться в качестве показателя уровня развития страны и отдельных ее регионов.</w:t>
      </w:r>
    </w:p>
    <w:p w14:paraId="00071108"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 xml:space="preserve">Среди субъектов Российской Федерации самый высокий средний размер домохозяйства отмечается в республиках Северо-Кавказского федерального округа (от 6,0 человека в Республике Ингушетия до 3,4 человека в Республике Северная Осетия — Алания), а также в Республике Тыва (3,4 человека). В этих регионах наблюдается высокая рождаемость и </w:t>
      </w:r>
      <w:r w:rsidRPr="00C72B88">
        <w:rPr>
          <w:rFonts w:ascii="Arial" w:hAnsi="Arial" w:cs="Arial"/>
          <w:color w:val="525252" w:themeColor="accent3" w:themeShade="80"/>
          <w:sz w:val="24"/>
          <w:szCs w:val="24"/>
        </w:rPr>
        <w:lastRenderedPageBreak/>
        <w:t>распространены домохозяйства, состоящие из нескольких супружеских пар и (или) нескольких поколений родственников.</w:t>
      </w:r>
    </w:p>
    <w:p w14:paraId="2A252332" w14:textId="77777777" w:rsidR="00B02974"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 xml:space="preserve">Самые низкие средние размеры домохозяйства — в Магаданской области (2,2 человека), а также в Ивановской, Смоленской, Ярославской, Мурманской, Новгородской, Псковской областях, Республике Карелия, Камчатском крае и Чукотском автономном округе (2,3 человека). </w:t>
      </w:r>
    </w:p>
    <w:p w14:paraId="6DC3ECFC" w14:textId="7810C2E4" w:rsidR="00B02974" w:rsidRPr="00913FD8" w:rsidRDefault="002814EA" w:rsidP="00B02974">
      <w:pPr>
        <w:ind w:firstLine="708"/>
        <w:jc w:val="both"/>
        <w:rPr>
          <w:rFonts w:ascii="Arial" w:hAnsi="Arial" w:cs="Arial"/>
          <w:i/>
          <w:iCs/>
          <w:color w:val="525252" w:themeColor="accent3" w:themeShade="80"/>
          <w:sz w:val="24"/>
          <w:szCs w:val="24"/>
        </w:rPr>
      </w:pPr>
      <w:r w:rsidRPr="00913FD8">
        <w:rPr>
          <w:rFonts w:ascii="Arial" w:hAnsi="Arial" w:cs="Arial"/>
          <w:i/>
          <w:iCs/>
          <w:color w:val="525252" w:themeColor="accent3" w:themeShade="80"/>
          <w:sz w:val="24"/>
          <w:szCs w:val="24"/>
        </w:rPr>
        <w:t>В Челябинской области,</w:t>
      </w:r>
      <w:r w:rsidR="00B02974" w:rsidRPr="00913FD8">
        <w:rPr>
          <w:rFonts w:ascii="Arial" w:hAnsi="Arial" w:cs="Arial"/>
          <w:i/>
          <w:iCs/>
          <w:color w:val="525252" w:themeColor="accent3" w:themeShade="80"/>
          <w:sz w:val="24"/>
          <w:szCs w:val="24"/>
        </w:rPr>
        <w:t xml:space="preserve"> по итогам переписи населения 2010 года</w:t>
      </w:r>
      <w:r w:rsidRPr="00913FD8">
        <w:rPr>
          <w:rFonts w:ascii="Arial" w:hAnsi="Arial" w:cs="Arial"/>
          <w:i/>
          <w:iCs/>
          <w:color w:val="525252" w:themeColor="accent3" w:themeShade="80"/>
          <w:sz w:val="24"/>
          <w:szCs w:val="24"/>
        </w:rPr>
        <w:t>,</w:t>
      </w:r>
      <w:r w:rsidR="00B02974" w:rsidRPr="00913FD8">
        <w:rPr>
          <w:rFonts w:ascii="Arial" w:hAnsi="Arial" w:cs="Arial"/>
          <w:i/>
          <w:iCs/>
          <w:color w:val="525252" w:themeColor="accent3" w:themeShade="80"/>
          <w:sz w:val="24"/>
          <w:szCs w:val="24"/>
        </w:rPr>
        <w:t xml:space="preserve"> средний размер частных дом</w:t>
      </w:r>
      <w:r w:rsidR="008B428E" w:rsidRPr="00913FD8">
        <w:rPr>
          <w:rFonts w:ascii="Arial" w:hAnsi="Arial" w:cs="Arial"/>
          <w:i/>
          <w:iCs/>
          <w:color w:val="525252" w:themeColor="accent3" w:themeShade="80"/>
          <w:sz w:val="24"/>
          <w:szCs w:val="24"/>
        </w:rPr>
        <w:t>охозяйств составил 2,5 человека</w:t>
      </w:r>
      <w:r w:rsidR="00D831FC" w:rsidRPr="00913FD8">
        <w:rPr>
          <w:rFonts w:ascii="Arial" w:hAnsi="Arial" w:cs="Arial"/>
          <w:i/>
          <w:iCs/>
          <w:color w:val="525252" w:themeColor="accent3" w:themeShade="80"/>
          <w:sz w:val="24"/>
          <w:szCs w:val="24"/>
        </w:rPr>
        <w:t>. Размер домохозяйств в сельской местности выше, чем в среднем по области</w:t>
      </w:r>
      <w:r w:rsidRPr="00913FD8">
        <w:rPr>
          <w:rFonts w:ascii="Arial" w:hAnsi="Arial" w:cs="Arial"/>
          <w:i/>
          <w:iCs/>
          <w:color w:val="525252" w:themeColor="accent3" w:themeShade="80"/>
          <w:sz w:val="24"/>
          <w:szCs w:val="24"/>
        </w:rPr>
        <w:t xml:space="preserve"> – </w:t>
      </w:r>
      <w:r w:rsidRPr="00913FD8">
        <w:rPr>
          <w:rFonts w:ascii="Arial" w:hAnsi="Arial" w:cs="Arial"/>
          <w:i/>
          <w:iCs/>
          <w:color w:val="525252" w:themeColor="accent3" w:themeShade="80"/>
          <w:sz w:val="24"/>
          <w:szCs w:val="24"/>
        </w:rPr>
        <w:br/>
      </w:r>
      <w:r w:rsidR="00D831FC" w:rsidRPr="00913FD8">
        <w:rPr>
          <w:rFonts w:ascii="Arial" w:hAnsi="Arial" w:cs="Arial"/>
          <w:i/>
          <w:iCs/>
          <w:color w:val="525252" w:themeColor="accent3" w:themeShade="80"/>
          <w:sz w:val="24"/>
          <w:szCs w:val="24"/>
        </w:rPr>
        <w:t xml:space="preserve">2,6 человека, в то время как в </w:t>
      </w:r>
      <w:r w:rsidRPr="00913FD8">
        <w:rPr>
          <w:rFonts w:ascii="Arial" w:hAnsi="Arial" w:cs="Arial"/>
          <w:i/>
          <w:iCs/>
          <w:color w:val="525252" w:themeColor="accent3" w:themeShade="80"/>
          <w:sz w:val="24"/>
          <w:szCs w:val="24"/>
        </w:rPr>
        <w:t>городских населенных пунктах их размер ниже –  2,4 человека.</w:t>
      </w:r>
    </w:p>
    <w:p w14:paraId="10677364"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Как правило, домохозяйство образует одна супружеская пара с детьми или без них, с родственниками или без. Такой состав характерен для 65,9% российских домохозяйств, состоящих из двух и более человек. Кроме того, 13,8% приходится на долю домохозяйств одиноких матерей с детьми; 1,7% —  отцов с детьми; еще 5,6% составляют домохозяйства родителей-одиночек с родственниками и не родственниками; 3,3% — домохозяйства из двух и более супружеских пар с детьми и без детей, с прочими родственниками или не родственниками или без них. Прочие домохозяйства составляют 9,7% (как правило, бабушки с внуками, братья и (или) сестры, студенты, снимающие совместно жилье и частично объединяющие денежные средства для общего ведения хозяйства).</w:t>
      </w:r>
      <w:r>
        <w:rPr>
          <w:rFonts w:ascii="Arial" w:hAnsi="Arial" w:cs="Arial"/>
          <w:color w:val="525252" w:themeColor="accent3" w:themeShade="80"/>
          <w:sz w:val="24"/>
          <w:szCs w:val="24"/>
        </w:rPr>
        <w:t xml:space="preserve"> </w:t>
      </w:r>
    </w:p>
    <w:p w14:paraId="6BC26FE8" w14:textId="77777777" w:rsidR="00B02974" w:rsidRPr="00C72B88"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 xml:space="preserve">Знание числа, размеров и структуры домохозяйств дает важную информацию для принятия решений в социальной сфере, в том числе для прогнозирования потребностей в социальной поддержке, оценке нагрузки на социальные институты. </w:t>
      </w:r>
    </w:p>
    <w:p w14:paraId="1D4C1A69" w14:textId="77777777" w:rsidR="00B02974" w:rsidRDefault="00B02974" w:rsidP="00B02974">
      <w:pPr>
        <w:ind w:firstLine="708"/>
        <w:jc w:val="both"/>
        <w:rPr>
          <w:rFonts w:ascii="Arial" w:hAnsi="Arial" w:cs="Arial"/>
          <w:color w:val="525252" w:themeColor="accent3" w:themeShade="80"/>
          <w:sz w:val="24"/>
          <w:szCs w:val="24"/>
        </w:rPr>
      </w:pPr>
      <w:r w:rsidRPr="00C72B88">
        <w:rPr>
          <w:rFonts w:ascii="Arial" w:hAnsi="Arial" w:cs="Arial"/>
          <w:color w:val="525252" w:themeColor="accent3" w:themeShade="80"/>
          <w:sz w:val="24"/>
          <w:szCs w:val="24"/>
        </w:rPr>
        <w:t>Актуализированные данные о числе и структуре российских домохозяйств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w:t>
      </w:r>
      <w:r>
        <w:rPr>
          <w:rFonts w:ascii="Arial" w:hAnsi="Arial" w:cs="Arial"/>
          <w:color w:val="525252" w:themeColor="accent3" w:themeShade="80"/>
          <w:sz w:val="24"/>
          <w:szCs w:val="24"/>
        </w:rPr>
        <w:t>ением перенести ее на 2021 год.</w:t>
      </w:r>
    </w:p>
    <w:p w14:paraId="0B9DDCD4" w14:textId="77777777" w:rsidR="00B02974" w:rsidRPr="00B82EFA" w:rsidRDefault="00B02974" w:rsidP="00B02974">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22D6AB6" w14:textId="77777777" w:rsidR="00B02974" w:rsidRDefault="00B02974" w:rsidP="00B02974">
      <w:pPr>
        <w:spacing w:after="0" w:line="240" w:lineRule="auto"/>
        <w:rPr>
          <w:rFonts w:ascii="Arial" w:hAnsi="Arial" w:cs="Arial"/>
          <w:i/>
          <w:color w:val="525252" w:themeColor="accent3" w:themeShade="80"/>
          <w:sz w:val="24"/>
          <w:szCs w:val="24"/>
        </w:rPr>
      </w:pPr>
    </w:p>
    <w:p w14:paraId="63639CB6" w14:textId="77777777" w:rsidR="00B02974" w:rsidRPr="0002467F" w:rsidRDefault="00B02974" w:rsidP="00B02974">
      <w:pPr>
        <w:spacing w:after="0" w:line="240" w:lineRule="auto"/>
        <w:rPr>
          <w:rFonts w:ascii="Arial" w:hAnsi="Arial" w:cs="Arial"/>
          <w:b/>
          <w:color w:val="595959"/>
          <w:sz w:val="24"/>
        </w:rPr>
      </w:pPr>
      <w:r w:rsidRPr="0002467F">
        <w:rPr>
          <w:rFonts w:ascii="Arial" w:hAnsi="Arial" w:cs="Arial"/>
          <w:b/>
          <w:color w:val="595959"/>
          <w:sz w:val="24"/>
        </w:rPr>
        <w:lastRenderedPageBreak/>
        <w:t>Медиаофис ВПН-2020</w:t>
      </w:r>
    </w:p>
    <w:p w14:paraId="7F7FCEBA" w14:textId="77777777" w:rsidR="00B02974" w:rsidRPr="0002467F" w:rsidRDefault="00CA4B35" w:rsidP="00B02974">
      <w:pPr>
        <w:spacing w:after="0" w:line="240" w:lineRule="auto"/>
        <w:jc w:val="both"/>
        <w:rPr>
          <w:rFonts w:ascii="Arial" w:hAnsi="Arial" w:cs="Arial"/>
          <w:sz w:val="24"/>
          <w:szCs w:val="24"/>
        </w:rPr>
      </w:pPr>
      <w:hyperlink r:id="rId7" w:history="1">
        <w:r w:rsidR="00B02974" w:rsidRPr="0002467F">
          <w:rPr>
            <w:rStyle w:val="a7"/>
            <w:rFonts w:ascii="Arial" w:hAnsi="Arial" w:cs="Arial"/>
            <w:sz w:val="24"/>
            <w:szCs w:val="24"/>
          </w:rPr>
          <w:t>media@strana2020.ru</w:t>
        </w:r>
      </w:hyperlink>
      <w:r w:rsidR="00B02974" w:rsidRPr="0002467F">
        <w:rPr>
          <w:rFonts w:ascii="Arial" w:hAnsi="Arial" w:cs="Arial"/>
          <w:sz w:val="24"/>
          <w:szCs w:val="24"/>
        </w:rPr>
        <w:t xml:space="preserve"> </w:t>
      </w:r>
    </w:p>
    <w:p w14:paraId="652AA2E4" w14:textId="77777777" w:rsidR="00B02974" w:rsidRDefault="00CA4B35" w:rsidP="00B02974">
      <w:pPr>
        <w:spacing w:after="0" w:line="240" w:lineRule="auto"/>
        <w:jc w:val="both"/>
        <w:rPr>
          <w:rFonts w:ascii="Arial" w:hAnsi="Arial" w:cs="Arial"/>
          <w:color w:val="595959"/>
          <w:sz w:val="24"/>
        </w:rPr>
      </w:pPr>
      <w:hyperlink r:id="rId8" w:history="1">
        <w:r w:rsidR="00B02974" w:rsidRPr="00AB70C1">
          <w:rPr>
            <w:rStyle w:val="a7"/>
            <w:rFonts w:ascii="Arial" w:hAnsi="Arial" w:cs="Arial"/>
            <w:sz w:val="24"/>
          </w:rPr>
          <w:t>www.strana2020.ru</w:t>
        </w:r>
      </w:hyperlink>
    </w:p>
    <w:p w14:paraId="2FB7DF45" w14:textId="77777777" w:rsidR="00B02974" w:rsidRDefault="00B02974" w:rsidP="00B02974">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3BFD16C2" w14:textId="77777777" w:rsidR="00B02974" w:rsidRPr="0002467F" w:rsidRDefault="00CA4B35" w:rsidP="00B02974">
      <w:pPr>
        <w:spacing w:after="0" w:line="240" w:lineRule="auto"/>
        <w:jc w:val="both"/>
        <w:rPr>
          <w:rFonts w:ascii="Arial" w:hAnsi="Arial" w:cs="Arial"/>
          <w:color w:val="595959"/>
          <w:sz w:val="24"/>
        </w:rPr>
      </w:pPr>
      <w:hyperlink r:id="rId9" w:history="1">
        <w:r w:rsidR="00B02974" w:rsidRPr="0002467F">
          <w:rPr>
            <w:rStyle w:val="a7"/>
            <w:rFonts w:ascii="Arial" w:hAnsi="Arial" w:cs="Arial"/>
            <w:sz w:val="24"/>
          </w:rPr>
          <w:t>https://www.facebook.com/strana2020</w:t>
        </w:r>
      </w:hyperlink>
      <w:r w:rsidR="00B02974" w:rsidRPr="0002467F">
        <w:rPr>
          <w:rFonts w:ascii="Arial" w:hAnsi="Arial" w:cs="Arial"/>
          <w:color w:val="595959"/>
          <w:sz w:val="24"/>
        </w:rPr>
        <w:t xml:space="preserve"> </w:t>
      </w:r>
    </w:p>
    <w:p w14:paraId="775EEF42" w14:textId="77777777" w:rsidR="00B02974" w:rsidRPr="0002467F" w:rsidRDefault="00CA4B35" w:rsidP="00B02974">
      <w:pPr>
        <w:spacing w:after="0" w:line="240" w:lineRule="auto"/>
        <w:jc w:val="both"/>
        <w:rPr>
          <w:rFonts w:ascii="Arial" w:hAnsi="Arial" w:cs="Arial"/>
          <w:color w:val="595959"/>
          <w:sz w:val="24"/>
        </w:rPr>
      </w:pPr>
      <w:hyperlink r:id="rId10" w:history="1">
        <w:r w:rsidR="00B02974" w:rsidRPr="0002467F">
          <w:rPr>
            <w:rStyle w:val="a7"/>
            <w:rFonts w:ascii="Arial" w:hAnsi="Arial" w:cs="Arial"/>
            <w:sz w:val="24"/>
          </w:rPr>
          <w:t>https://vk.com/strana2020</w:t>
        </w:r>
      </w:hyperlink>
      <w:r w:rsidR="00B02974" w:rsidRPr="0002467F">
        <w:rPr>
          <w:rFonts w:ascii="Arial" w:hAnsi="Arial" w:cs="Arial"/>
          <w:color w:val="595959"/>
          <w:sz w:val="24"/>
        </w:rPr>
        <w:t xml:space="preserve"> </w:t>
      </w:r>
    </w:p>
    <w:p w14:paraId="100DAE91" w14:textId="77777777" w:rsidR="00B02974" w:rsidRPr="0002467F" w:rsidRDefault="00CA4B35" w:rsidP="00B02974">
      <w:pPr>
        <w:spacing w:after="0" w:line="240" w:lineRule="auto"/>
        <w:jc w:val="both"/>
        <w:rPr>
          <w:rFonts w:ascii="Arial" w:hAnsi="Arial" w:cs="Arial"/>
          <w:color w:val="595959"/>
          <w:sz w:val="24"/>
        </w:rPr>
      </w:pPr>
      <w:hyperlink r:id="rId11" w:history="1">
        <w:r w:rsidR="00B02974" w:rsidRPr="0002467F">
          <w:rPr>
            <w:rStyle w:val="a7"/>
            <w:rFonts w:ascii="Arial" w:hAnsi="Arial" w:cs="Arial"/>
            <w:sz w:val="24"/>
          </w:rPr>
          <w:t>https://ok.ru/strana2020</w:t>
        </w:r>
      </w:hyperlink>
      <w:r w:rsidR="00B02974" w:rsidRPr="0002467F">
        <w:rPr>
          <w:rFonts w:ascii="Arial" w:hAnsi="Arial" w:cs="Arial"/>
          <w:color w:val="595959"/>
          <w:sz w:val="24"/>
        </w:rPr>
        <w:t xml:space="preserve"> </w:t>
      </w:r>
    </w:p>
    <w:p w14:paraId="77EEA041" w14:textId="77777777" w:rsidR="00B02974" w:rsidRPr="0002467F" w:rsidRDefault="00CA4B35" w:rsidP="00B02974">
      <w:pPr>
        <w:spacing w:after="0" w:line="240" w:lineRule="auto"/>
        <w:jc w:val="both"/>
        <w:rPr>
          <w:rFonts w:ascii="Arial" w:hAnsi="Arial" w:cs="Arial"/>
          <w:color w:val="595959"/>
          <w:sz w:val="24"/>
        </w:rPr>
      </w:pPr>
      <w:hyperlink r:id="rId12" w:history="1">
        <w:r w:rsidR="00B02974" w:rsidRPr="0002467F">
          <w:rPr>
            <w:rStyle w:val="a7"/>
            <w:rFonts w:ascii="Arial" w:hAnsi="Arial" w:cs="Arial"/>
            <w:sz w:val="24"/>
          </w:rPr>
          <w:t>https://www.instagram.com/strana2020</w:t>
        </w:r>
      </w:hyperlink>
      <w:r w:rsidR="00B02974" w:rsidRPr="0002467F">
        <w:rPr>
          <w:rFonts w:ascii="Arial" w:hAnsi="Arial" w:cs="Arial"/>
          <w:color w:val="595959"/>
          <w:sz w:val="24"/>
        </w:rPr>
        <w:t xml:space="preserve"> </w:t>
      </w:r>
    </w:p>
    <w:p w14:paraId="1886C491" w14:textId="77777777" w:rsidR="00B02974" w:rsidRPr="0002467F" w:rsidRDefault="00CA4B35" w:rsidP="00B02974">
      <w:pPr>
        <w:spacing w:after="0" w:line="240" w:lineRule="auto"/>
        <w:jc w:val="both"/>
        <w:rPr>
          <w:rFonts w:ascii="Arial" w:hAnsi="Arial" w:cs="Arial"/>
          <w:color w:val="595959"/>
          <w:sz w:val="24"/>
        </w:rPr>
      </w:pPr>
      <w:hyperlink r:id="rId13" w:history="1">
        <w:r w:rsidR="00B02974" w:rsidRPr="0002467F">
          <w:rPr>
            <w:rStyle w:val="a7"/>
            <w:rFonts w:ascii="Arial" w:hAnsi="Arial" w:cs="Arial"/>
            <w:sz w:val="24"/>
          </w:rPr>
          <w:t>youtube.com</w:t>
        </w:r>
      </w:hyperlink>
    </w:p>
    <w:p w14:paraId="052FB856" w14:textId="77777777" w:rsidR="00B02974" w:rsidRDefault="00B02974" w:rsidP="00B02974">
      <w:pPr>
        <w:spacing w:after="0" w:line="240" w:lineRule="auto"/>
        <w:jc w:val="both"/>
        <w:rPr>
          <w:rFonts w:ascii="Arial" w:hAnsi="Arial" w:cs="Arial"/>
          <w:color w:val="595959"/>
          <w:sz w:val="24"/>
        </w:rPr>
      </w:pPr>
    </w:p>
    <w:p w14:paraId="12BF5D90" w14:textId="77777777" w:rsidR="00B02974" w:rsidRPr="000E36D2" w:rsidRDefault="00B02974" w:rsidP="00B02974">
      <w:pPr>
        <w:spacing w:after="0" w:line="240" w:lineRule="auto"/>
        <w:rPr>
          <w:rFonts w:ascii="Arial" w:hAnsi="Arial" w:cs="Arial"/>
          <w:b/>
          <w:color w:val="000000" w:themeColor="text1"/>
          <w:sz w:val="24"/>
          <w:szCs w:val="24"/>
        </w:rPr>
      </w:pPr>
      <w:r w:rsidRPr="000E36D2">
        <w:rPr>
          <w:rFonts w:ascii="Arial" w:hAnsi="Arial" w:cs="Arial"/>
          <w:b/>
          <w:color w:val="000000" w:themeColor="text1"/>
          <w:sz w:val="24"/>
          <w:szCs w:val="24"/>
        </w:rPr>
        <w:t>Территориальный орган Федеральной службы государственной статистики по Челябинской области (Челябинскстат)</w:t>
      </w:r>
    </w:p>
    <w:p w14:paraId="52751821" w14:textId="77777777" w:rsidR="00B02974" w:rsidRPr="000E36D2" w:rsidRDefault="00B02974" w:rsidP="00B02974">
      <w:pPr>
        <w:spacing w:after="0" w:line="240" w:lineRule="auto"/>
        <w:rPr>
          <w:rFonts w:ascii="Arial" w:hAnsi="Arial" w:cs="Arial"/>
          <w:color w:val="000000" w:themeColor="text1"/>
          <w:sz w:val="24"/>
          <w:szCs w:val="24"/>
        </w:rPr>
      </w:pPr>
      <w:r w:rsidRPr="000E36D2">
        <w:rPr>
          <w:rFonts w:ascii="Arial" w:hAnsi="Arial" w:cs="Arial"/>
          <w:color w:val="000000" w:themeColor="text1"/>
          <w:sz w:val="24"/>
          <w:szCs w:val="24"/>
        </w:rPr>
        <w:t xml:space="preserve"> Интернет-адрес: https://chelstat.gks.ru; э/п: </w:t>
      </w:r>
      <w:hyperlink r:id="rId14" w:history="1">
        <w:r w:rsidRPr="000E36D2">
          <w:rPr>
            <w:rStyle w:val="a7"/>
            <w:rFonts w:ascii="Arial" w:hAnsi="Arial" w:cs="Arial"/>
            <w:color w:val="000000" w:themeColor="text1"/>
            <w:sz w:val="24"/>
            <w:szCs w:val="24"/>
          </w:rPr>
          <w:t>p74@gks.ru</w:t>
        </w:r>
      </w:hyperlink>
      <w:r w:rsidRPr="000E36D2">
        <w:rPr>
          <w:rFonts w:ascii="Arial" w:hAnsi="Arial" w:cs="Arial"/>
          <w:color w:val="000000" w:themeColor="text1"/>
          <w:sz w:val="24"/>
          <w:szCs w:val="24"/>
        </w:rPr>
        <w:t xml:space="preserve"> </w:t>
      </w:r>
    </w:p>
    <w:p w14:paraId="712B9A61" w14:textId="77777777" w:rsidR="00B02974" w:rsidRPr="000E36D2" w:rsidRDefault="00B02974" w:rsidP="00B02974">
      <w:pPr>
        <w:spacing w:after="0" w:line="240" w:lineRule="auto"/>
        <w:rPr>
          <w:rFonts w:ascii="Arial" w:hAnsi="Arial" w:cs="Arial"/>
          <w:i/>
          <w:color w:val="000000" w:themeColor="text1"/>
          <w:sz w:val="24"/>
          <w:szCs w:val="24"/>
        </w:rPr>
      </w:pPr>
      <w:r w:rsidRPr="000E36D2">
        <w:rPr>
          <w:rFonts w:ascii="Arial" w:hAnsi="Arial" w:cs="Arial"/>
          <w:color w:val="000000" w:themeColor="text1"/>
          <w:sz w:val="24"/>
          <w:szCs w:val="24"/>
        </w:rPr>
        <w:t>Телефон: (351) 265-58-19</w:t>
      </w:r>
    </w:p>
    <w:p w14:paraId="30CE66C3" w14:textId="77777777" w:rsidR="00B02974" w:rsidRPr="0002467F" w:rsidRDefault="00B02974" w:rsidP="00B02974">
      <w:pPr>
        <w:spacing w:after="0" w:line="240" w:lineRule="auto"/>
        <w:jc w:val="both"/>
        <w:rPr>
          <w:rFonts w:ascii="Arial" w:hAnsi="Arial" w:cs="Arial"/>
          <w:color w:val="595959"/>
          <w:sz w:val="24"/>
        </w:rPr>
      </w:pPr>
    </w:p>
    <w:p w14:paraId="7949137D" w14:textId="77777777" w:rsidR="00FE3258" w:rsidRPr="00C724D4" w:rsidRDefault="00FE3258" w:rsidP="00C724D4">
      <w:pPr>
        <w:rPr>
          <w:rFonts w:ascii="Arial" w:hAnsi="Arial" w:cs="Arial"/>
          <w:b/>
          <w:color w:val="595959"/>
          <w:sz w:val="24"/>
        </w:rPr>
      </w:pPr>
    </w:p>
    <w:sectPr w:rsidR="00FE3258" w:rsidRPr="00C724D4"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00D47" w14:textId="77777777" w:rsidR="00CA4B35" w:rsidRDefault="00CA4B35" w:rsidP="00A02726">
      <w:pPr>
        <w:spacing w:after="0" w:line="240" w:lineRule="auto"/>
      </w:pPr>
      <w:r>
        <w:separator/>
      </w:r>
    </w:p>
  </w:endnote>
  <w:endnote w:type="continuationSeparator" w:id="0">
    <w:p w14:paraId="38059555" w14:textId="77777777" w:rsidR="00CA4B35" w:rsidRDefault="00CA4B3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59C1F0AF" w14:textId="77777777" w:rsidR="006D70A9" w:rsidRDefault="006B68F8">
        <w:pPr>
          <w:pStyle w:val="a5"/>
        </w:pPr>
        <w:r>
          <w:rPr>
            <w:noProof/>
            <w:lang w:eastAsia="ru-RU"/>
          </w:rPr>
          <w:drawing>
            <wp:anchor distT="0" distB="0" distL="114300" distR="114300" simplePos="0" relativeHeight="251670528" behindDoc="0" locked="0" layoutInCell="1" allowOverlap="1" wp14:anchorId="462FCD06" wp14:editId="32D93E44">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14:anchorId="53367D6F" wp14:editId="6C76F725">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14:anchorId="2AF42EE5" wp14:editId="74B7C2C2">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14:anchorId="48B775D3" wp14:editId="4130087A">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CA4B35">
          <w:fldChar w:fldCharType="begin"/>
        </w:r>
        <w:r w:rsidR="00CA4B35">
          <w:instrText>PAGE   \* MERGEFORMAT</w:instrText>
        </w:r>
        <w:r w:rsidR="00CA4B35">
          <w:fldChar w:fldCharType="separate"/>
        </w:r>
        <w:r w:rsidR="00C1035E">
          <w:rPr>
            <w:noProof/>
          </w:rPr>
          <w:t>2</w:t>
        </w:r>
        <w:r w:rsidR="00CA4B35">
          <w:rPr>
            <w:noProof/>
          </w:rPr>
          <w:fldChar w:fldCharType="end"/>
        </w:r>
      </w:p>
    </w:sdtContent>
  </w:sdt>
  <w:p w14:paraId="003B5507" w14:textId="77777777" w:rsidR="006D70A9" w:rsidRDefault="006D7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33AF" w14:textId="77777777" w:rsidR="00CA4B35" w:rsidRDefault="00CA4B35" w:rsidP="00A02726">
      <w:pPr>
        <w:spacing w:after="0" w:line="240" w:lineRule="auto"/>
      </w:pPr>
      <w:r>
        <w:separator/>
      </w:r>
    </w:p>
  </w:footnote>
  <w:footnote w:type="continuationSeparator" w:id="0">
    <w:p w14:paraId="0331E11A" w14:textId="77777777" w:rsidR="00CA4B35" w:rsidRDefault="00CA4B3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0A992" w14:textId="77777777" w:rsidR="006D70A9" w:rsidRDefault="00CA4B35">
    <w:pPr>
      <w:pStyle w:val="a3"/>
    </w:pPr>
    <w:r>
      <w:rPr>
        <w:noProof/>
        <w:lang w:eastAsia="ru-RU"/>
      </w:rPr>
      <w:pict w14:anchorId="00760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6F2E" w14:textId="77777777"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4BBD48D3" wp14:editId="379FAEE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79A52CD2" w14:textId="77777777" w:rsidR="006D70A9" w:rsidRDefault="006D70A9" w:rsidP="00BD2DCB">
    <w:pPr>
      <w:pStyle w:val="a3"/>
      <w:ind w:left="1418"/>
      <w:jc w:val="right"/>
      <w:rPr>
        <w:color w:val="A6A6A6" w:themeColor="background1" w:themeShade="A6"/>
      </w:rPr>
    </w:pPr>
  </w:p>
  <w:p w14:paraId="50B570D2" w14:textId="77777777" w:rsidR="006D70A9" w:rsidRDefault="006D70A9" w:rsidP="00BD2DCB">
    <w:pPr>
      <w:pStyle w:val="a3"/>
      <w:ind w:left="1418"/>
      <w:jc w:val="right"/>
      <w:rPr>
        <w:color w:val="A6A6A6" w:themeColor="background1" w:themeShade="A6"/>
      </w:rPr>
    </w:pPr>
  </w:p>
  <w:p w14:paraId="5BB5FDEE" w14:textId="77777777" w:rsidR="006D70A9" w:rsidRDefault="006D70A9" w:rsidP="00BD2DCB">
    <w:pPr>
      <w:pStyle w:val="a3"/>
      <w:ind w:left="1418"/>
      <w:jc w:val="right"/>
      <w:rPr>
        <w:color w:val="A6A6A6" w:themeColor="background1" w:themeShade="A6"/>
      </w:rPr>
    </w:pPr>
  </w:p>
  <w:p w14:paraId="6FDB84E6" w14:textId="77777777"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53866BE8" w14:textId="77777777" w:rsidR="006D70A9" w:rsidRPr="00BD2DCB" w:rsidRDefault="006D70A9" w:rsidP="00BD2DCB">
    <w:pPr>
      <w:pStyle w:val="a3"/>
      <w:ind w:left="1418"/>
      <w:jc w:val="right"/>
      <w:rPr>
        <w:rFonts w:ascii="Arial" w:hAnsi="Arial" w:cs="Arial"/>
        <w:b/>
        <w:bCs/>
        <w:color w:val="A6A6A6" w:themeColor="background1" w:themeShade="A6"/>
        <w:sz w:val="20"/>
        <w:szCs w:val="20"/>
      </w:rPr>
    </w:pPr>
  </w:p>
  <w:p w14:paraId="66E682F6" w14:textId="77777777" w:rsidR="006D70A9" w:rsidRDefault="00CA4B35" w:rsidP="00A02726">
    <w:pPr>
      <w:pStyle w:val="a3"/>
      <w:ind w:left="-1701"/>
    </w:pPr>
    <w:r>
      <w:rPr>
        <w:noProof/>
        <w:lang w:eastAsia="ru-RU"/>
      </w:rPr>
      <w:pict w14:anchorId="0404C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F168" w14:textId="77777777" w:rsidR="006D70A9" w:rsidRDefault="00CA4B35">
    <w:pPr>
      <w:pStyle w:val="a3"/>
    </w:pPr>
    <w:r>
      <w:rPr>
        <w:noProof/>
        <w:lang w:eastAsia="ru-RU"/>
      </w:rPr>
      <w:pict w14:anchorId="6AC20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E94"/>
    <w:rsid w:val="00013F8A"/>
    <w:rsid w:val="0006508E"/>
    <w:rsid w:val="000655CC"/>
    <w:rsid w:val="00065E34"/>
    <w:rsid w:val="00071BA7"/>
    <w:rsid w:val="00080A4C"/>
    <w:rsid w:val="000A331D"/>
    <w:rsid w:val="000C3B79"/>
    <w:rsid w:val="000F69BD"/>
    <w:rsid w:val="00125AFB"/>
    <w:rsid w:val="00136DA4"/>
    <w:rsid w:val="00155749"/>
    <w:rsid w:val="00176C22"/>
    <w:rsid w:val="00195026"/>
    <w:rsid w:val="001A2971"/>
    <w:rsid w:val="001B5BA4"/>
    <w:rsid w:val="001F3766"/>
    <w:rsid w:val="001F6D3F"/>
    <w:rsid w:val="00235DD7"/>
    <w:rsid w:val="00264AB7"/>
    <w:rsid w:val="00270F66"/>
    <w:rsid w:val="002814EA"/>
    <w:rsid w:val="002B7060"/>
    <w:rsid w:val="002C13B1"/>
    <w:rsid w:val="002C668E"/>
    <w:rsid w:val="002E7850"/>
    <w:rsid w:val="002F118C"/>
    <w:rsid w:val="002F4E91"/>
    <w:rsid w:val="00327DA4"/>
    <w:rsid w:val="00402DA8"/>
    <w:rsid w:val="00423734"/>
    <w:rsid w:val="004620F2"/>
    <w:rsid w:val="004734D1"/>
    <w:rsid w:val="004A7F27"/>
    <w:rsid w:val="004D0EF3"/>
    <w:rsid w:val="00504B55"/>
    <w:rsid w:val="00507CCD"/>
    <w:rsid w:val="005967EA"/>
    <w:rsid w:val="005C191B"/>
    <w:rsid w:val="005D656A"/>
    <w:rsid w:val="00615C25"/>
    <w:rsid w:val="00620FCC"/>
    <w:rsid w:val="00644905"/>
    <w:rsid w:val="00661AC9"/>
    <w:rsid w:val="00666598"/>
    <w:rsid w:val="00666CEC"/>
    <w:rsid w:val="00667A3D"/>
    <w:rsid w:val="00695800"/>
    <w:rsid w:val="006A5AA7"/>
    <w:rsid w:val="006B68F8"/>
    <w:rsid w:val="006D70A9"/>
    <w:rsid w:val="006E2A24"/>
    <w:rsid w:val="006F0720"/>
    <w:rsid w:val="00725ADE"/>
    <w:rsid w:val="00730A31"/>
    <w:rsid w:val="007472F7"/>
    <w:rsid w:val="007636DA"/>
    <w:rsid w:val="00774D09"/>
    <w:rsid w:val="007A5B02"/>
    <w:rsid w:val="007D0CB9"/>
    <w:rsid w:val="007D7781"/>
    <w:rsid w:val="007E1166"/>
    <w:rsid w:val="007E1A31"/>
    <w:rsid w:val="007F6157"/>
    <w:rsid w:val="008017EA"/>
    <w:rsid w:val="008225E1"/>
    <w:rsid w:val="0084654E"/>
    <w:rsid w:val="00850365"/>
    <w:rsid w:val="00860F10"/>
    <w:rsid w:val="00862C51"/>
    <w:rsid w:val="00871AF4"/>
    <w:rsid w:val="0087658A"/>
    <w:rsid w:val="00887A55"/>
    <w:rsid w:val="008B428E"/>
    <w:rsid w:val="008C4845"/>
    <w:rsid w:val="008D1013"/>
    <w:rsid w:val="008D11F4"/>
    <w:rsid w:val="00906603"/>
    <w:rsid w:val="00913FD8"/>
    <w:rsid w:val="00921C39"/>
    <w:rsid w:val="0092604D"/>
    <w:rsid w:val="00931C5F"/>
    <w:rsid w:val="00940537"/>
    <w:rsid w:val="00962C5A"/>
    <w:rsid w:val="00973FD6"/>
    <w:rsid w:val="0097610E"/>
    <w:rsid w:val="009C2C8A"/>
    <w:rsid w:val="009D0CD2"/>
    <w:rsid w:val="009D3CDC"/>
    <w:rsid w:val="009E6420"/>
    <w:rsid w:val="00A02726"/>
    <w:rsid w:val="00A03288"/>
    <w:rsid w:val="00A03689"/>
    <w:rsid w:val="00A12E94"/>
    <w:rsid w:val="00A30260"/>
    <w:rsid w:val="00A94D3C"/>
    <w:rsid w:val="00AD3411"/>
    <w:rsid w:val="00AF756B"/>
    <w:rsid w:val="00B02974"/>
    <w:rsid w:val="00B14C77"/>
    <w:rsid w:val="00B777FD"/>
    <w:rsid w:val="00B85460"/>
    <w:rsid w:val="00B909AE"/>
    <w:rsid w:val="00BD2DCB"/>
    <w:rsid w:val="00C1035E"/>
    <w:rsid w:val="00C25E41"/>
    <w:rsid w:val="00C41645"/>
    <w:rsid w:val="00C516F0"/>
    <w:rsid w:val="00C724D4"/>
    <w:rsid w:val="00C84BB7"/>
    <w:rsid w:val="00CA4B35"/>
    <w:rsid w:val="00D13B1D"/>
    <w:rsid w:val="00D35523"/>
    <w:rsid w:val="00D40E5F"/>
    <w:rsid w:val="00D64356"/>
    <w:rsid w:val="00D831FC"/>
    <w:rsid w:val="00DA033D"/>
    <w:rsid w:val="00DA52AD"/>
    <w:rsid w:val="00E12988"/>
    <w:rsid w:val="00E52EFB"/>
    <w:rsid w:val="00E60EEA"/>
    <w:rsid w:val="00E86E1E"/>
    <w:rsid w:val="00E90980"/>
    <w:rsid w:val="00E927AA"/>
    <w:rsid w:val="00EB5FD4"/>
    <w:rsid w:val="00EB7B6B"/>
    <w:rsid w:val="00EC68BA"/>
    <w:rsid w:val="00EE36DC"/>
    <w:rsid w:val="00EF147E"/>
    <w:rsid w:val="00EF5CEA"/>
    <w:rsid w:val="00EF610D"/>
    <w:rsid w:val="00F13DA8"/>
    <w:rsid w:val="00F524E0"/>
    <w:rsid w:val="00F8220A"/>
    <w:rsid w:val="00FB58A5"/>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80339E"/>
  <w15:docId w15:val="{B95EBAE1-F9C5-45DF-9751-73628A3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k.com/strana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yperlink" Target="mailto:p74@gks.r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69FF-0E2B-4908-B441-EFE85769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3</cp:revision>
  <cp:lastPrinted>2020-06-11T08:15:00Z</cp:lastPrinted>
  <dcterms:created xsi:type="dcterms:W3CDTF">2020-02-03T14:57:00Z</dcterms:created>
  <dcterms:modified xsi:type="dcterms:W3CDTF">2020-06-11T12:39:00Z</dcterms:modified>
</cp:coreProperties>
</file>