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4F5C" w:rsidRDefault="00174F5C" w:rsidP="00174F5C">
      <w:pPr>
        <w:autoSpaceDE w:val="0"/>
        <w:autoSpaceDN w:val="0"/>
        <w:adjustRightInd w:val="0"/>
        <w:ind w:firstLine="0"/>
        <w:jc w:val="left"/>
        <w:rPr>
          <w:rFonts w:ascii="TimesNewRomanPSMT" w:hAnsi="TimesNewRomanPSMT" w:cs="TimesNewRomanPSMT"/>
        </w:rPr>
      </w:pPr>
      <w:r>
        <w:rPr>
          <w:rFonts w:ascii="TimesNewRomanPSMT" w:hAnsi="TimesNewRomanPSMT" w:cs="TimesNewRomanPSMT"/>
        </w:rPr>
        <w:t>Понятие легализации</w:t>
      </w:r>
    </w:p>
    <w:p w:rsidR="00174F5C" w:rsidRDefault="00174F5C" w:rsidP="00174F5C">
      <w:pPr>
        <w:autoSpaceDE w:val="0"/>
        <w:autoSpaceDN w:val="0"/>
        <w:adjustRightInd w:val="0"/>
        <w:ind w:firstLine="0"/>
        <w:jc w:val="left"/>
        <w:rPr>
          <w:rFonts w:ascii="TimesNewRomanPSMT" w:hAnsi="TimesNewRomanPSMT" w:cs="TimesNewRomanPSMT"/>
        </w:rPr>
      </w:pPr>
    </w:p>
    <w:p w:rsidR="00174F5C" w:rsidRDefault="00174F5C" w:rsidP="00174F5C">
      <w:pPr>
        <w:autoSpaceDE w:val="0"/>
        <w:autoSpaceDN w:val="0"/>
        <w:adjustRightInd w:val="0"/>
        <w:ind w:firstLine="709"/>
        <w:rPr>
          <w:rFonts w:ascii="TimesNewRomanPSMT" w:hAnsi="TimesNewRomanPSMT" w:cs="TimesNewRomanPSMT"/>
        </w:rPr>
      </w:pPr>
      <w:r>
        <w:rPr>
          <w:rFonts w:ascii="TimesNewRomanPSMT" w:hAnsi="TimesNewRomanPSMT" w:cs="TimesNewRomanPSMT"/>
        </w:rPr>
        <w:t>В Российской Федерации правовой основой противодействия нелегальному обороту преступных доходов являются Конституция Российской Федерации, общепризнанные принципы и нормы международного права, международные договоры Российской Федерации, Федеральный закон от 07.08.2001 года № 115-ФЗ «О противодействии легализации (отмыванию) доходов, полученных преступным путем, и финансированию терроризма» и другие нормативные правовые акты.</w:t>
      </w:r>
    </w:p>
    <w:p w:rsidR="00174F5C" w:rsidRDefault="00174F5C" w:rsidP="00174F5C">
      <w:pPr>
        <w:autoSpaceDE w:val="0"/>
        <w:autoSpaceDN w:val="0"/>
        <w:adjustRightInd w:val="0"/>
        <w:ind w:firstLine="709"/>
        <w:rPr>
          <w:rFonts w:ascii="TimesNewRomanPSMT" w:hAnsi="TimesNewRomanPSMT" w:cs="TimesNewRomanPSMT"/>
        </w:rPr>
      </w:pPr>
      <w:r>
        <w:rPr>
          <w:rFonts w:ascii="TimesNewRomanPSMT" w:hAnsi="TimesNewRomanPSMT" w:cs="TimesNewRomanPSMT"/>
        </w:rPr>
        <w:t>Под доходами, полученным преступным путем понимаются денежные средства или иное имущество, полученное в результате совершения преступления.</w:t>
      </w:r>
    </w:p>
    <w:p w:rsidR="00174F5C" w:rsidRDefault="00174F5C" w:rsidP="00174F5C">
      <w:pPr>
        <w:autoSpaceDE w:val="0"/>
        <w:autoSpaceDN w:val="0"/>
        <w:adjustRightInd w:val="0"/>
        <w:ind w:firstLine="709"/>
        <w:rPr>
          <w:rFonts w:ascii="TimesNewRomanPSMT" w:hAnsi="TimesNewRomanPSMT" w:cs="TimesNewRomanPSMT"/>
        </w:rPr>
      </w:pPr>
      <w:r>
        <w:rPr>
          <w:rFonts w:ascii="TimesNewRomanPSMT" w:hAnsi="TimesNewRomanPSMT" w:cs="TimesNewRomanPSMT"/>
        </w:rPr>
        <w:t xml:space="preserve">Под легализацией (отмывание) </w:t>
      </w:r>
      <w:proofErr w:type="gramStart"/>
      <w:r>
        <w:rPr>
          <w:rFonts w:ascii="TimesNewRomanPSMT" w:hAnsi="TimesNewRomanPSMT" w:cs="TimesNewRomanPSMT"/>
        </w:rPr>
        <w:t>доходов, полученных преступным путем понимается</w:t>
      </w:r>
      <w:proofErr w:type="gramEnd"/>
      <w:r>
        <w:rPr>
          <w:rFonts w:ascii="TimesNewRomanPSMT" w:hAnsi="TimesNewRomanPSMT" w:cs="TimesNewRomanPSMT"/>
        </w:rPr>
        <w:t xml:space="preserve"> придание правомерного вида владению, пользованию или распоряжению денежными средствами или иным имуществом, полученным в результате совершения преступления.</w:t>
      </w:r>
    </w:p>
    <w:p w:rsidR="00174F5C" w:rsidRDefault="00174F5C" w:rsidP="00174F5C">
      <w:pPr>
        <w:autoSpaceDE w:val="0"/>
        <w:autoSpaceDN w:val="0"/>
        <w:adjustRightInd w:val="0"/>
        <w:ind w:firstLine="709"/>
        <w:rPr>
          <w:rFonts w:ascii="TimesNewRomanPSMT" w:hAnsi="TimesNewRomanPSMT" w:cs="TimesNewRomanPSMT"/>
        </w:rPr>
      </w:pPr>
      <w:proofErr w:type="gramStart"/>
      <w:r>
        <w:rPr>
          <w:rFonts w:ascii="TimesNewRomanPSMT" w:hAnsi="TimesNewRomanPSMT" w:cs="TimesNewRomanPSMT"/>
        </w:rPr>
        <w:t>В целях противодействия легализации (отмыванию) денежных средств или иного имущества, добытых преступным путем установлена уголовная ответственность за легализацию (отмывание) денежных средств или иного имущества, заведомо приобретенных другими лицами преступным путем, за легализацию (отмывание) денежных средств или иного имущества, приобретенных лицом в результате совершения им преступления, и за приобретение или сбыт имущества, заведомо добытого преступным путем (статьи 174, 174.1 и 175</w:t>
      </w:r>
      <w:proofErr w:type="gramEnd"/>
      <w:r>
        <w:rPr>
          <w:rFonts w:ascii="TimesNewRomanPSMT" w:hAnsi="TimesNewRomanPSMT" w:cs="TimesNewRomanPSMT"/>
        </w:rPr>
        <w:t xml:space="preserve"> </w:t>
      </w:r>
      <w:proofErr w:type="gramStart"/>
      <w:r>
        <w:rPr>
          <w:rFonts w:ascii="TimesNewRomanPSMT" w:hAnsi="TimesNewRomanPSMT" w:cs="TimesNewRomanPSMT"/>
        </w:rPr>
        <w:t>Уголовного кодекса Российской Федерации).</w:t>
      </w:r>
      <w:proofErr w:type="gramEnd"/>
    </w:p>
    <w:p w:rsidR="00174F5C" w:rsidRDefault="00174F5C" w:rsidP="00174F5C">
      <w:pPr>
        <w:autoSpaceDE w:val="0"/>
        <w:autoSpaceDN w:val="0"/>
        <w:adjustRightInd w:val="0"/>
        <w:ind w:firstLine="709"/>
        <w:rPr>
          <w:rFonts w:ascii="TimesNewRomanPSMT" w:hAnsi="TimesNewRomanPSMT" w:cs="TimesNewRomanPSMT"/>
        </w:rPr>
      </w:pPr>
      <w:r>
        <w:rPr>
          <w:rFonts w:ascii="TimesNewRomanPSMT" w:hAnsi="TimesNewRomanPSMT" w:cs="TimesNewRomanPSMT"/>
        </w:rPr>
        <w:t>Ответственность за указанные преступления предусматривает от 120 000 рублей до 7 лет лишения свободы.</w:t>
      </w:r>
    </w:p>
    <w:p w:rsidR="00174F5C" w:rsidRDefault="00174F5C" w:rsidP="00174F5C">
      <w:pPr>
        <w:ind w:firstLine="708"/>
        <w:rPr>
          <w:rFonts w:ascii="TimesNewRomanPSMT" w:hAnsi="TimesNewRomanPSMT" w:cs="TimesNewRomanPSMT"/>
        </w:rPr>
      </w:pPr>
    </w:p>
    <w:p w:rsidR="00E111BF" w:rsidRPr="003336BA" w:rsidRDefault="00E111BF" w:rsidP="00174F5C">
      <w:pPr>
        <w:ind w:firstLine="708"/>
        <w:rPr>
          <w:sz w:val="27"/>
          <w:szCs w:val="27"/>
        </w:rPr>
      </w:pPr>
      <w:r>
        <w:rPr>
          <w:sz w:val="27"/>
          <w:szCs w:val="27"/>
        </w:rPr>
        <w:t>2</w:t>
      </w:r>
      <w:r w:rsidR="00043819">
        <w:rPr>
          <w:sz w:val="27"/>
          <w:szCs w:val="27"/>
        </w:rPr>
        <w:t>7</w:t>
      </w:r>
      <w:r>
        <w:rPr>
          <w:sz w:val="27"/>
          <w:szCs w:val="27"/>
        </w:rPr>
        <w:t>.06.2025</w:t>
      </w:r>
    </w:p>
    <w:sectPr w:rsidR="00E111BF" w:rsidRPr="003336BA" w:rsidSect="00DF7776">
      <w:headerReference w:type="default" r:id="rId7"/>
      <w:footerReference w:type="first" r:id="rId8"/>
      <w:pgSz w:w="11906" w:h="16838" w:code="9"/>
      <w:pgMar w:top="993" w:right="850" w:bottom="0" w:left="1701" w:header="567" w:footer="567"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06F7" w:rsidRDefault="003106F7" w:rsidP="00065D6A">
      <w:r>
        <w:separator/>
      </w:r>
    </w:p>
  </w:endnote>
  <w:endnote w:type="continuationSeparator" w:id="0">
    <w:p w:rsidR="003106F7" w:rsidRDefault="003106F7" w:rsidP="00065D6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PSMT">
    <w:altName w:val="Times New Roman"/>
    <w:panose1 w:val="00000000000000000000"/>
    <w:charset w:val="CC"/>
    <w:family w:val="auto"/>
    <w:notTrueType/>
    <w:pitch w:val="default"/>
    <w:sig w:usb0="00000001"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755C" w:rsidRDefault="00F8755C">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06F7" w:rsidRDefault="003106F7" w:rsidP="00065D6A">
      <w:r>
        <w:separator/>
      </w:r>
    </w:p>
  </w:footnote>
  <w:footnote w:type="continuationSeparator" w:id="0">
    <w:p w:rsidR="003106F7" w:rsidRDefault="003106F7" w:rsidP="00065D6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82353574"/>
      <w:docPartObj>
        <w:docPartGallery w:val="Page Numbers (Top of Page)"/>
        <w:docPartUnique/>
      </w:docPartObj>
    </w:sdtPr>
    <w:sdtContent>
      <w:p w:rsidR="00065D6A" w:rsidRDefault="00D20322" w:rsidP="00065D6A">
        <w:pPr>
          <w:pStyle w:val="a7"/>
          <w:jc w:val="center"/>
        </w:pPr>
        <w:r>
          <w:fldChar w:fldCharType="begin"/>
        </w:r>
        <w:r w:rsidR="00065D6A">
          <w:instrText>PAGE   \* MERGEFORMAT</w:instrText>
        </w:r>
        <w:r>
          <w:fldChar w:fldCharType="separate"/>
        </w:r>
        <w:r w:rsidR="00043819">
          <w:rPr>
            <w:noProof/>
          </w:rPr>
          <w:t>2</w:t>
        </w:r>
        <w: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C85974"/>
    <w:multiLevelType w:val="hybridMultilevel"/>
    <w:tmpl w:val="C7965782"/>
    <w:lvl w:ilvl="0" w:tplc="E326A81C">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496558"/>
    <w:rsid w:val="00014B82"/>
    <w:rsid w:val="00043819"/>
    <w:rsid w:val="00065D6A"/>
    <w:rsid w:val="000768E7"/>
    <w:rsid w:val="0008423E"/>
    <w:rsid w:val="000A3BED"/>
    <w:rsid w:val="000D6E69"/>
    <w:rsid w:val="001172C8"/>
    <w:rsid w:val="00120FA8"/>
    <w:rsid w:val="00131F72"/>
    <w:rsid w:val="001639DF"/>
    <w:rsid w:val="00174F5C"/>
    <w:rsid w:val="00192FA3"/>
    <w:rsid w:val="001A354A"/>
    <w:rsid w:val="001B3570"/>
    <w:rsid w:val="001E4FBD"/>
    <w:rsid w:val="00207552"/>
    <w:rsid w:val="002205B3"/>
    <w:rsid w:val="002252D1"/>
    <w:rsid w:val="00231D60"/>
    <w:rsid w:val="00243A6D"/>
    <w:rsid w:val="00245822"/>
    <w:rsid w:val="002465B4"/>
    <w:rsid w:val="00252026"/>
    <w:rsid w:val="00261470"/>
    <w:rsid w:val="0027777E"/>
    <w:rsid w:val="00286F63"/>
    <w:rsid w:val="002955B4"/>
    <w:rsid w:val="002A7035"/>
    <w:rsid w:val="002E6A1A"/>
    <w:rsid w:val="002E6E81"/>
    <w:rsid w:val="002F608C"/>
    <w:rsid w:val="003106F7"/>
    <w:rsid w:val="003336BA"/>
    <w:rsid w:val="003420C4"/>
    <w:rsid w:val="003424C5"/>
    <w:rsid w:val="003636A7"/>
    <w:rsid w:val="00373521"/>
    <w:rsid w:val="00376567"/>
    <w:rsid w:val="0038613C"/>
    <w:rsid w:val="003B356F"/>
    <w:rsid w:val="003C32AA"/>
    <w:rsid w:val="003C4EF6"/>
    <w:rsid w:val="003E1492"/>
    <w:rsid w:val="003F7DAE"/>
    <w:rsid w:val="004136F1"/>
    <w:rsid w:val="004322E7"/>
    <w:rsid w:val="00446251"/>
    <w:rsid w:val="0045256B"/>
    <w:rsid w:val="00455320"/>
    <w:rsid w:val="00461D9B"/>
    <w:rsid w:val="00494B9F"/>
    <w:rsid w:val="00496558"/>
    <w:rsid w:val="004A22F5"/>
    <w:rsid w:val="004A424B"/>
    <w:rsid w:val="004B6FC1"/>
    <w:rsid w:val="004C06C3"/>
    <w:rsid w:val="004C1458"/>
    <w:rsid w:val="004C19FB"/>
    <w:rsid w:val="004C74F1"/>
    <w:rsid w:val="004D42B3"/>
    <w:rsid w:val="004E6171"/>
    <w:rsid w:val="00501D11"/>
    <w:rsid w:val="0050341B"/>
    <w:rsid w:val="005067AE"/>
    <w:rsid w:val="0050752E"/>
    <w:rsid w:val="0052718D"/>
    <w:rsid w:val="00580751"/>
    <w:rsid w:val="00582DE3"/>
    <w:rsid w:val="005862A3"/>
    <w:rsid w:val="00593B71"/>
    <w:rsid w:val="005A589D"/>
    <w:rsid w:val="005E3835"/>
    <w:rsid w:val="005E5DF3"/>
    <w:rsid w:val="005F5247"/>
    <w:rsid w:val="005F5474"/>
    <w:rsid w:val="00603B2E"/>
    <w:rsid w:val="006122CC"/>
    <w:rsid w:val="0064610B"/>
    <w:rsid w:val="00690D01"/>
    <w:rsid w:val="00697302"/>
    <w:rsid w:val="006C0E59"/>
    <w:rsid w:val="006F44E4"/>
    <w:rsid w:val="006F7EF9"/>
    <w:rsid w:val="007036B8"/>
    <w:rsid w:val="00705B39"/>
    <w:rsid w:val="00721468"/>
    <w:rsid w:val="00726203"/>
    <w:rsid w:val="00732A2D"/>
    <w:rsid w:val="00740E32"/>
    <w:rsid w:val="00770E61"/>
    <w:rsid w:val="0077558B"/>
    <w:rsid w:val="00793789"/>
    <w:rsid w:val="007A0F2F"/>
    <w:rsid w:val="007A622A"/>
    <w:rsid w:val="007B0B22"/>
    <w:rsid w:val="007C1362"/>
    <w:rsid w:val="007C2A8A"/>
    <w:rsid w:val="007D4A26"/>
    <w:rsid w:val="007D5EB2"/>
    <w:rsid w:val="00805D98"/>
    <w:rsid w:val="00820787"/>
    <w:rsid w:val="008268A0"/>
    <w:rsid w:val="00833BF3"/>
    <w:rsid w:val="00843E68"/>
    <w:rsid w:val="0084653C"/>
    <w:rsid w:val="00862D3B"/>
    <w:rsid w:val="00871260"/>
    <w:rsid w:val="008752A7"/>
    <w:rsid w:val="00876B5F"/>
    <w:rsid w:val="008A023C"/>
    <w:rsid w:val="008E514E"/>
    <w:rsid w:val="00903E18"/>
    <w:rsid w:val="00910D6B"/>
    <w:rsid w:val="00933810"/>
    <w:rsid w:val="009A0CE4"/>
    <w:rsid w:val="009B276B"/>
    <w:rsid w:val="009B7FC3"/>
    <w:rsid w:val="009C1CB1"/>
    <w:rsid w:val="009E42B4"/>
    <w:rsid w:val="00A04FD3"/>
    <w:rsid w:val="00A850F1"/>
    <w:rsid w:val="00A856D9"/>
    <w:rsid w:val="00A95C9B"/>
    <w:rsid w:val="00AA3980"/>
    <w:rsid w:val="00AB1B91"/>
    <w:rsid w:val="00AB6B62"/>
    <w:rsid w:val="00AE0FA4"/>
    <w:rsid w:val="00AE7840"/>
    <w:rsid w:val="00B06B24"/>
    <w:rsid w:val="00B1261E"/>
    <w:rsid w:val="00B560B9"/>
    <w:rsid w:val="00B753C5"/>
    <w:rsid w:val="00B80A49"/>
    <w:rsid w:val="00B93A57"/>
    <w:rsid w:val="00BD7D9C"/>
    <w:rsid w:val="00C1257F"/>
    <w:rsid w:val="00C15A5C"/>
    <w:rsid w:val="00C30271"/>
    <w:rsid w:val="00C422D3"/>
    <w:rsid w:val="00C4505B"/>
    <w:rsid w:val="00C51820"/>
    <w:rsid w:val="00C848F1"/>
    <w:rsid w:val="00CB185B"/>
    <w:rsid w:val="00CF2ECA"/>
    <w:rsid w:val="00D077C8"/>
    <w:rsid w:val="00D112BF"/>
    <w:rsid w:val="00D20322"/>
    <w:rsid w:val="00D31F56"/>
    <w:rsid w:val="00D418EA"/>
    <w:rsid w:val="00D76C93"/>
    <w:rsid w:val="00D962F9"/>
    <w:rsid w:val="00DC0252"/>
    <w:rsid w:val="00DC245B"/>
    <w:rsid w:val="00DD0348"/>
    <w:rsid w:val="00DF5EA8"/>
    <w:rsid w:val="00DF7776"/>
    <w:rsid w:val="00E00921"/>
    <w:rsid w:val="00E111BF"/>
    <w:rsid w:val="00E12B43"/>
    <w:rsid w:val="00E41014"/>
    <w:rsid w:val="00E50744"/>
    <w:rsid w:val="00E75C74"/>
    <w:rsid w:val="00E86382"/>
    <w:rsid w:val="00ED52C2"/>
    <w:rsid w:val="00F22855"/>
    <w:rsid w:val="00F87183"/>
    <w:rsid w:val="00F8755C"/>
    <w:rsid w:val="00FC09E2"/>
    <w:rsid w:val="00FC625F"/>
    <w:rsid w:val="00FD256E"/>
    <w:rsid w:val="00FD3F6F"/>
    <w:rsid w:val="00FF23B4"/>
    <w:rsid w:val="00FF76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6203"/>
    <w:pPr>
      <w:ind w:firstLine="567"/>
      <w:jc w:val="both"/>
    </w:pPr>
    <w:rPr>
      <w:rFonts w:ascii="Times New Roman" w:hAnsi="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850F1"/>
  </w:style>
  <w:style w:type="table" w:styleId="a4">
    <w:name w:val="Table Grid"/>
    <w:basedOn w:val="a1"/>
    <w:uiPriority w:val="99"/>
    <w:locked/>
    <w:rsid w:val="00B753C5"/>
    <w:pPr>
      <w:ind w:firstLine="567"/>
      <w:jc w:val="both"/>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rsid w:val="004D42B3"/>
    <w:rPr>
      <w:rFonts w:ascii="Segoe UI" w:hAnsi="Segoe UI"/>
      <w:sz w:val="18"/>
      <w:szCs w:val="18"/>
    </w:rPr>
  </w:style>
  <w:style w:type="character" w:customStyle="1" w:styleId="a6">
    <w:name w:val="Текст выноски Знак"/>
    <w:basedOn w:val="a0"/>
    <w:link w:val="a5"/>
    <w:uiPriority w:val="99"/>
    <w:semiHidden/>
    <w:locked/>
    <w:rsid w:val="004D42B3"/>
    <w:rPr>
      <w:rFonts w:ascii="Segoe UI" w:hAnsi="Segoe UI"/>
      <w:sz w:val="18"/>
    </w:rPr>
  </w:style>
  <w:style w:type="paragraph" w:customStyle="1" w:styleId="1">
    <w:name w:val="Обычный1"/>
    <w:rsid w:val="00FD3F6F"/>
    <w:pPr>
      <w:widowControl w:val="0"/>
    </w:pPr>
    <w:rPr>
      <w:rFonts w:ascii="Times New Roman" w:hAnsi="Times New Roman"/>
      <w:snapToGrid w:val="0"/>
      <w:sz w:val="20"/>
      <w:szCs w:val="20"/>
    </w:rPr>
  </w:style>
  <w:style w:type="paragraph" w:styleId="a7">
    <w:name w:val="header"/>
    <w:basedOn w:val="a"/>
    <w:link w:val="a8"/>
    <w:uiPriority w:val="99"/>
    <w:rsid w:val="00DC245B"/>
    <w:pPr>
      <w:tabs>
        <w:tab w:val="center" w:pos="4677"/>
        <w:tab w:val="right" w:pos="9355"/>
      </w:tabs>
      <w:ind w:firstLine="0"/>
      <w:jc w:val="left"/>
    </w:pPr>
    <w:rPr>
      <w:szCs w:val="20"/>
    </w:rPr>
  </w:style>
  <w:style w:type="character" w:customStyle="1" w:styleId="a8">
    <w:name w:val="Верхний колонтитул Знак"/>
    <w:basedOn w:val="a0"/>
    <w:link w:val="a7"/>
    <w:uiPriority w:val="99"/>
    <w:rsid w:val="00DC245B"/>
    <w:rPr>
      <w:rFonts w:ascii="Times New Roman" w:hAnsi="Times New Roman"/>
      <w:sz w:val="28"/>
      <w:szCs w:val="20"/>
    </w:rPr>
  </w:style>
  <w:style w:type="paragraph" w:styleId="a9">
    <w:name w:val="footer"/>
    <w:basedOn w:val="a"/>
    <w:link w:val="aa"/>
    <w:uiPriority w:val="99"/>
    <w:unhideWhenUsed/>
    <w:rsid w:val="00065D6A"/>
    <w:pPr>
      <w:tabs>
        <w:tab w:val="center" w:pos="4677"/>
        <w:tab w:val="right" w:pos="9355"/>
      </w:tabs>
    </w:pPr>
  </w:style>
  <w:style w:type="character" w:customStyle="1" w:styleId="aa">
    <w:name w:val="Нижний колонтитул Знак"/>
    <w:basedOn w:val="a0"/>
    <w:link w:val="a9"/>
    <w:uiPriority w:val="99"/>
    <w:rsid w:val="00065D6A"/>
    <w:rPr>
      <w:rFonts w:ascii="Times New Roman" w:hAnsi="Times New Roman"/>
      <w:sz w:val="28"/>
      <w:szCs w:val="28"/>
    </w:rPr>
  </w:style>
</w:styles>
</file>

<file path=word/webSettings.xml><?xml version="1.0" encoding="utf-8"?>
<w:webSettings xmlns:r="http://schemas.openxmlformats.org/officeDocument/2006/relationships" xmlns:w="http://schemas.openxmlformats.org/wordprocessingml/2006/main">
  <w:divs>
    <w:div w:id="640384010">
      <w:bodyDiv w:val="1"/>
      <w:marLeft w:val="0"/>
      <w:marRight w:val="0"/>
      <w:marTop w:val="0"/>
      <w:marBottom w:val="0"/>
      <w:divBdr>
        <w:top w:val="none" w:sz="0" w:space="0" w:color="auto"/>
        <w:left w:val="none" w:sz="0" w:space="0" w:color="auto"/>
        <w:bottom w:val="none" w:sz="0" w:space="0" w:color="auto"/>
        <w:right w:val="none" w:sz="0" w:space="0" w:color="auto"/>
      </w:divBdr>
    </w:div>
    <w:div w:id="777070256">
      <w:bodyDiv w:val="1"/>
      <w:marLeft w:val="0"/>
      <w:marRight w:val="0"/>
      <w:marTop w:val="0"/>
      <w:marBottom w:val="0"/>
      <w:divBdr>
        <w:top w:val="none" w:sz="0" w:space="0" w:color="auto"/>
        <w:left w:val="none" w:sz="0" w:space="0" w:color="auto"/>
        <w:bottom w:val="none" w:sz="0" w:space="0" w:color="auto"/>
        <w:right w:val="none" w:sz="0" w:space="0" w:color="auto"/>
      </w:divBdr>
    </w:div>
    <w:div w:id="1269461095">
      <w:bodyDiv w:val="1"/>
      <w:marLeft w:val="0"/>
      <w:marRight w:val="0"/>
      <w:marTop w:val="0"/>
      <w:marBottom w:val="0"/>
      <w:divBdr>
        <w:top w:val="none" w:sz="0" w:space="0" w:color="auto"/>
        <w:left w:val="none" w:sz="0" w:space="0" w:color="auto"/>
        <w:bottom w:val="none" w:sz="0" w:space="0" w:color="auto"/>
        <w:right w:val="none" w:sz="0" w:space="0" w:color="auto"/>
      </w:divBdr>
    </w:div>
    <w:div w:id="1317108585">
      <w:bodyDiv w:val="1"/>
      <w:marLeft w:val="0"/>
      <w:marRight w:val="0"/>
      <w:marTop w:val="0"/>
      <w:marBottom w:val="0"/>
      <w:divBdr>
        <w:top w:val="none" w:sz="0" w:space="0" w:color="auto"/>
        <w:left w:val="none" w:sz="0" w:space="0" w:color="auto"/>
        <w:bottom w:val="none" w:sz="0" w:space="0" w:color="auto"/>
        <w:right w:val="none" w:sz="0" w:space="0" w:color="auto"/>
      </w:divBdr>
    </w:div>
    <w:div w:id="1399474393">
      <w:bodyDiv w:val="1"/>
      <w:marLeft w:val="0"/>
      <w:marRight w:val="0"/>
      <w:marTop w:val="0"/>
      <w:marBottom w:val="0"/>
      <w:divBdr>
        <w:top w:val="none" w:sz="0" w:space="0" w:color="auto"/>
        <w:left w:val="none" w:sz="0" w:space="0" w:color="auto"/>
        <w:bottom w:val="none" w:sz="0" w:space="0" w:color="auto"/>
        <w:right w:val="none" w:sz="0" w:space="0" w:color="auto"/>
      </w:divBdr>
    </w:div>
    <w:div w:id="1412119954">
      <w:bodyDiv w:val="1"/>
      <w:marLeft w:val="0"/>
      <w:marRight w:val="0"/>
      <w:marTop w:val="0"/>
      <w:marBottom w:val="0"/>
      <w:divBdr>
        <w:top w:val="none" w:sz="0" w:space="0" w:color="auto"/>
        <w:left w:val="none" w:sz="0" w:space="0" w:color="auto"/>
        <w:bottom w:val="none" w:sz="0" w:space="0" w:color="auto"/>
        <w:right w:val="none" w:sz="0" w:space="0" w:color="auto"/>
      </w:divBdr>
    </w:div>
    <w:div w:id="1534004123">
      <w:bodyDiv w:val="1"/>
      <w:marLeft w:val="0"/>
      <w:marRight w:val="0"/>
      <w:marTop w:val="0"/>
      <w:marBottom w:val="0"/>
      <w:divBdr>
        <w:top w:val="none" w:sz="0" w:space="0" w:color="auto"/>
        <w:left w:val="none" w:sz="0" w:space="0" w:color="auto"/>
        <w:bottom w:val="none" w:sz="0" w:space="0" w:color="auto"/>
        <w:right w:val="none" w:sz="0" w:space="0" w:color="auto"/>
      </w:divBdr>
    </w:div>
    <w:div w:id="1665007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Pages>
  <Words>220</Words>
  <Characters>1255</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Смирнов Павел Владимирович</dc:creator>
  <cp:keywords/>
  <dc:description/>
  <cp:lastModifiedBy>ilyat</cp:lastModifiedBy>
  <cp:revision>7</cp:revision>
  <cp:lastPrinted>2021-06-30T14:16:00Z</cp:lastPrinted>
  <dcterms:created xsi:type="dcterms:W3CDTF">2025-06-25T06:54:00Z</dcterms:created>
  <dcterms:modified xsi:type="dcterms:W3CDTF">2025-06-27T06:42:00Z</dcterms:modified>
</cp:coreProperties>
</file>