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5EA" w:rsidRPr="006565EA" w:rsidRDefault="006565EA" w:rsidP="006565E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565E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 11 декабря 2021 года вступят в силу общие правила регионального строительного надзора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</w:t>
      </w:r>
    </w:p>
    <w:p w:rsidR="006565EA" w:rsidRPr="006565EA" w:rsidRDefault="006565EA" w:rsidP="006565E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565E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Правительство опубликовало общие требования к региональному строительному надзору. Они начнут действовать 11 декабря. С этого же дня отменят положение 2006 года о строительном надзоре в РФ (в нем тоже есть ряд требований к регионам). Оно не учитывает нормы Закона о контроле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6565E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надзоре. </w:t>
      </w:r>
    </w:p>
    <w:p w:rsidR="006565EA" w:rsidRPr="006565EA" w:rsidRDefault="006565EA" w:rsidP="006565E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Так, о</w:t>
      </w:r>
      <w:r w:rsidRPr="006565E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бязательный профилактический визит проведут не позднее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6565EA">
        <w:rPr>
          <w:rFonts w:ascii="Times New Roman" w:eastAsia="Times New Roman" w:hAnsi="Times New Roman" w:cs="Times New Roman"/>
          <w:sz w:val="28"/>
          <w:szCs w:val="24"/>
          <w:lang w:eastAsia="ru-RU"/>
        </w:rPr>
        <w:t>3 месяцев со дня, когда надзорный орган известят о начале строительства или реконструкции. Визит не должен занимать больше 1 рабочего дня. Напомним, от этой процедуры можно отказаться.</w:t>
      </w:r>
    </w:p>
    <w:p w:rsidR="006565EA" w:rsidRPr="006565EA" w:rsidRDefault="006565EA" w:rsidP="006565E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565E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отношении объектов, которые указали в ч. 1 ст. 54 </w:t>
      </w:r>
      <w:proofErr w:type="spellStart"/>
      <w:r w:rsidRPr="006565EA">
        <w:rPr>
          <w:rFonts w:ascii="Times New Roman" w:eastAsia="Times New Roman" w:hAnsi="Times New Roman" w:cs="Times New Roman"/>
          <w:sz w:val="28"/>
          <w:szCs w:val="24"/>
          <w:lang w:eastAsia="ru-RU"/>
        </w:rPr>
        <w:t>ГрК</w:t>
      </w:r>
      <w:proofErr w:type="spellEnd"/>
      <w:r w:rsidRPr="006565E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РФ, во всех регионах будут проводить документарную и выездную проверки. Дополнительно в надзорном регламенте на уровне субъекта РФ смогут предусмотреть организацию:</w:t>
      </w:r>
    </w:p>
    <w:p w:rsidR="006565EA" w:rsidRPr="006565EA" w:rsidRDefault="006565EA" w:rsidP="006565E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565EA">
        <w:rPr>
          <w:rFonts w:ascii="Times New Roman" w:eastAsia="Times New Roman" w:hAnsi="Times New Roman" w:cs="Times New Roman"/>
          <w:sz w:val="28"/>
          <w:szCs w:val="24"/>
          <w:lang w:eastAsia="ru-RU"/>
        </w:rPr>
        <w:t>- выборочного контроля;</w:t>
      </w:r>
    </w:p>
    <w:p w:rsidR="006565EA" w:rsidRPr="006565EA" w:rsidRDefault="006565EA" w:rsidP="006565E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565EA">
        <w:rPr>
          <w:rFonts w:ascii="Times New Roman" w:eastAsia="Times New Roman" w:hAnsi="Times New Roman" w:cs="Times New Roman"/>
          <w:sz w:val="28"/>
          <w:szCs w:val="24"/>
          <w:lang w:eastAsia="ru-RU"/>
        </w:rPr>
        <w:t>- инспекционного визита;</w:t>
      </w:r>
    </w:p>
    <w:p w:rsidR="006565EA" w:rsidRPr="006565EA" w:rsidRDefault="006565EA" w:rsidP="006565E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565EA">
        <w:rPr>
          <w:rFonts w:ascii="Times New Roman" w:eastAsia="Times New Roman" w:hAnsi="Times New Roman" w:cs="Times New Roman"/>
          <w:sz w:val="28"/>
          <w:szCs w:val="24"/>
          <w:lang w:eastAsia="ru-RU"/>
        </w:rPr>
        <w:t>- рейдового осмотра;</w:t>
      </w:r>
    </w:p>
    <w:p w:rsidR="006565EA" w:rsidRPr="006565EA" w:rsidRDefault="006565EA" w:rsidP="006565E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565EA">
        <w:rPr>
          <w:rFonts w:ascii="Times New Roman" w:eastAsia="Times New Roman" w:hAnsi="Times New Roman" w:cs="Times New Roman"/>
          <w:sz w:val="28"/>
          <w:szCs w:val="24"/>
          <w:lang w:eastAsia="ru-RU"/>
        </w:rPr>
        <w:t>- наблюдения за соблюдением требований;</w:t>
      </w:r>
    </w:p>
    <w:p w:rsidR="006565EA" w:rsidRPr="006565EA" w:rsidRDefault="006565EA" w:rsidP="006565E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565EA">
        <w:rPr>
          <w:rFonts w:ascii="Times New Roman" w:eastAsia="Times New Roman" w:hAnsi="Times New Roman" w:cs="Times New Roman"/>
          <w:sz w:val="28"/>
          <w:szCs w:val="24"/>
          <w:lang w:eastAsia="ru-RU"/>
        </w:rPr>
        <w:t>- выездного обследования.</w:t>
      </w:r>
    </w:p>
    <w:p w:rsidR="006565EA" w:rsidRPr="006565EA" w:rsidRDefault="006565EA" w:rsidP="006565E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565E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Программу проверок направят </w:t>
      </w:r>
      <w:proofErr w:type="spellStart"/>
      <w:r w:rsidRPr="006565EA">
        <w:rPr>
          <w:rFonts w:ascii="Times New Roman" w:eastAsia="Times New Roman" w:hAnsi="Times New Roman" w:cs="Times New Roman"/>
          <w:sz w:val="28"/>
          <w:szCs w:val="24"/>
          <w:lang w:eastAsia="ru-RU"/>
        </w:rPr>
        <w:t>юрлицу</w:t>
      </w:r>
      <w:proofErr w:type="spellEnd"/>
      <w:r w:rsidRPr="006565E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или ИП не позже 3 рабочих дней со дня ее утверждения.</w:t>
      </w:r>
    </w:p>
    <w:p w:rsidR="006565EA" w:rsidRPr="006565EA" w:rsidRDefault="006565EA" w:rsidP="006565E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565EA">
        <w:rPr>
          <w:rFonts w:ascii="Times New Roman" w:eastAsia="Times New Roman" w:hAnsi="Times New Roman" w:cs="Times New Roman"/>
          <w:sz w:val="28"/>
          <w:szCs w:val="24"/>
          <w:lang w:eastAsia="ru-RU"/>
        </w:rPr>
        <w:t>В новом документе нет правил о риск-ориентированном подходе. Сейчас его применяют, например, при определении количества проверок за период строительства или реконструкции.</w:t>
      </w:r>
    </w:p>
    <w:p w:rsidR="00820287" w:rsidRDefault="00820287" w:rsidP="0082028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C18D4" w:rsidRPr="0082635A" w:rsidRDefault="0082635A" w:rsidP="00820287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2635A">
        <w:rPr>
          <w:rFonts w:ascii="Times New Roman" w:hAnsi="Times New Roman" w:cs="Times New Roman"/>
          <w:b/>
          <w:sz w:val="28"/>
          <w:szCs w:val="28"/>
          <w:lang w:val="en-US"/>
        </w:rPr>
        <w:t>27.12.2021</w:t>
      </w:r>
    </w:p>
    <w:sectPr w:rsidR="007C18D4" w:rsidRPr="0082635A" w:rsidSect="000341AC">
      <w:headerReference w:type="default" r:id="rId7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4319" w:rsidRDefault="000F4319" w:rsidP="000341AC">
      <w:pPr>
        <w:spacing w:after="0" w:line="240" w:lineRule="auto"/>
      </w:pPr>
      <w:r>
        <w:separator/>
      </w:r>
    </w:p>
  </w:endnote>
  <w:endnote w:type="continuationSeparator" w:id="0">
    <w:p w:rsidR="000F4319" w:rsidRDefault="000F4319" w:rsidP="00034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4319" w:rsidRDefault="000F4319" w:rsidP="000341AC">
      <w:pPr>
        <w:spacing w:after="0" w:line="240" w:lineRule="auto"/>
      </w:pPr>
      <w:r>
        <w:separator/>
      </w:r>
    </w:p>
  </w:footnote>
  <w:footnote w:type="continuationSeparator" w:id="0">
    <w:p w:rsidR="000F4319" w:rsidRDefault="000F4319" w:rsidP="000341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20962898"/>
      <w:docPartObj>
        <w:docPartGallery w:val="Page Numbers (Top of Page)"/>
        <w:docPartUnique/>
      </w:docPartObj>
    </w:sdtPr>
    <w:sdtContent>
      <w:p w:rsidR="000341AC" w:rsidRDefault="00893C43">
        <w:pPr>
          <w:pStyle w:val="a4"/>
          <w:jc w:val="center"/>
        </w:pPr>
        <w:r>
          <w:fldChar w:fldCharType="begin"/>
        </w:r>
        <w:r w:rsidR="000341AC">
          <w:instrText>PAGE   \* MERGEFORMAT</w:instrText>
        </w:r>
        <w:r>
          <w:fldChar w:fldCharType="separate"/>
        </w:r>
        <w:r w:rsidR="006565EA">
          <w:rPr>
            <w:noProof/>
          </w:rPr>
          <w:t>2</w:t>
        </w:r>
        <w:r>
          <w:fldChar w:fldCharType="end"/>
        </w:r>
      </w:p>
    </w:sdtContent>
  </w:sdt>
  <w:p w:rsidR="000341AC" w:rsidRDefault="000341AC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7641"/>
    <w:rsid w:val="000341AC"/>
    <w:rsid w:val="000F4319"/>
    <w:rsid w:val="0030548D"/>
    <w:rsid w:val="004E0684"/>
    <w:rsid w:val="0058175A"/>
    <w:rsid w:val="006565EA"/>
    <w:rsid w:val="006E5EBB"/>
    <w:rsid w:val="007C18D4"/>
    <w:rsid w:val="00820287"/>
    <w:rsid w:val="0082635A"/>
    <w:rsid w:val="00867F13"/>
    <w:rsid w:val="00893C43"/>
    <w:rsid w:val="008C6326"/>
    <w:rsid w:val="00937430"/>
    <w:rsid w:val="00A54712"/>
    <w:rsid w:val="00B23F4F"/>
    <w:rsid w:val="00DA3E28"/>
    <w:rsid w:val="00DA7641"/>
    <w:rsid w:val="00DE72F7"/>
    <w:rsid w:val="00E0178C"/>
    <w:rsid w:val="00E82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C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548D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341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341AC"/>
  </w:style>
  <w:style w:type="paragraph" w:styleId="a6">
    <w:name w:val="footer"/>
    <w:basedOn w:val="a"/>
    <w:link w:val="a7"/>
    <w:uiPriority w:val="99"/>
    <w:unhideWhenUsed/>
    <w:rsid w:val="000341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341AC"/>
  </w:style>
  <w:style w:type="paragraph" w:styleId="a8">
    <w:name w:val="Body Text Indent"/>
    <w:basedOn w:val="a"/>
    <w:link w:val="a9"/>
    <w:semiHidden/>
    <w:unhideWhenUsed/>
    <w:rsid w:val="00DA3E28"/>
    <w:pPr>
      <w:spacing w:after="0" w:line="240" w:lineRule="auto"/>
      <w:ind w:right="-1050"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DA3E2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A3E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A3E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2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322696-B5F2-40E2-91A3-EF97529A8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Путяйкин Сергей Николаевич</dc:creator>
  <cp:keywords/>
  <dc:description/>
  <cp:lastModifiedBy>andreys</cp:lastModifiedBy>
  <cp:revision>3</cp:revision>
  <cp:lastPrinted>2021-12-09T06:55:00Z</cp:lastPrinted>
  <dcterms:created xsi:type="dcterms:W3CDTF">2021-12-09T06:55:00Z</dcterms:created>
  <dcterms:modified xsi:type="dcterms:W3CDTF">2021-12-27T10:43:00Z</dcterms:modified>
</cp:coreProperties>
</file>