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6E" w:rsidRDefault="007D2D6E">
      <w:pPr>
        <w:pStyle w:val="ConsPlusTitle"/>
        <w:jc w:val="both"/>
        <w:outlineLvl w:val="0"/>
      </w:pPr>
      <w:r w:rsidRPr="007D2D6E">
        <w:t>Основные</w:t>
      </w:r>
      <w:r w:rsidR="00B450F1">
        <w:t xml:space="preserve"> изменения в УК РФ в 2025 году</w:t>
      </w:r>
    </w:p>
    <w:p w:rsidR="007D2D6E" w:rsidRDefault="007D2D6E">
      <w:pPr>
        <w:pStyle w:val="ConsPlusTitle"/>
        <w:jc w:val="both"/>
        <w:outlineLvl w:val="0"/>
      </w:pPr>
    </w:p>
    <w:p w:rsidR="009945F1" w:rsidRDefault="009945F1">
      <w:pPr>
        <w:pStyle w:val="ConsPlusTitle"/>
        <w:jc w:val="both"/>
        <w:outlineLvl w:val="0"/>
      </w:pPr>
      <w:r>
        <w:t>С 1 сентября 2025 года вводят ответственность за пропаганду в интернете незаконного оборота и потребления наркотиков</w:t>
      </w:r>
    </w:p>
    <w:p w:rsidR="009945F1" w:rsidRDefault="009945F1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80"/>
        <w:gridCol w:w="360"/>
        <w:gridCol w:w="9487"/>
        <w:gridCol w:w="180"/>
      </w:tblGrid>
      <w:tr w:rsidR="00994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5F1" w:rsidRDefault="009945F1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945F1" w:rsidRDefault="007777E0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4300" cy="142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945F1" w:rsidRDefault="009945F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>
              <w:rPr>
                <w:color w:val="0000FF"/>
                <w:sz w:val="20"/>
                <w:szCs w:val="20"/>
              </w:rPr>
              <w:t>закон</w:t>
            </w:r>
            <w:r>
              <w:rPr>
                <w:sz w:val="20"/>
                <w:szCs w:val="20"/>
              </w:rPr>
              <w:t xml:space="preserve"> от 08.08.2024 N 226-ФЗ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5F1" w:rsidRDefault="009945F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9945F1" w:rsidRDefault="009945F1">
      <w:pPr>
        <w:pStyle w:val="ConsPlusNormal"/>
        <w:jc w:val="both"/>
      </w:pPr>
    </w:p>
    <w:p w:rsidR="009945F1" w:rsidRDefault="009945F1">
      <w:pPr>
        <w:pStyle w:val="ConsPlusNormal"/>
        <w:jc w:val="both"/>
      </w:pPr>
      <w:r>
        <w:t>Норма распространяется на лиц, которых в течение года 2 раза привлекли к административной ответственности за аналогичные нарушения или которые имеют судимость по такой статье.</w:t>
      </w:r>
    </w:p>
    <w:p w:rsidR="009945F1" w:rsidRDefault="009945F1">
      <w:pPr>
        <w:pStyle w:val="ConsPlusNormal"/>
        <w:jc w:val="both"/>
      </w:pPr>
    </w:p>
    <w:p w:rsidR="009945F1" w:rsidRDefault="009945F1">
      <w:pPr>
        <w:pStyle w:val="ConsPlusTitle"/>
        <w:jc w:val="both"/>
        <w:outlineLvl w:val="0"/>
      </w:pPr>
      <w:r>
        <w:t>С 1 марта 2025 года уточнили ответственность за нарушения по гособоронзаказу</w:t>
      </w:r>
    </w:p>
    <w:p w:rsidR="009945F1" w:rsidRDefault="009945F1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80"/>
        <w:gridCol w:w="360"/>
        <w:gridCol w:w="9487"/>
        <w:gridCol w:w="180"/>
      </w:tblGrid>
      <w:tr w:rsidR="00994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5F1" w:rsidRDefault="009945F1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945F1" w:rsidRDefault="007777E0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4300" cy="142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945F1" w:rsidRDefault="009945F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>
              <w:rPr>
                <w:color w:val="0000FF"/>
                <w:sz w:val="20"/>
                <w:szCs w:val="20"/>
              </w:rPr>
              <w:t>закон</w:t>
            </w:r>
            <w:r>
              <w:rPr>
                <w:sz w:val="20"/>
                <w:szCs w:val="20"/>
              </w:rPr>
              <w:t xml:space="preserve"> от 28.12.2024 N 501-ФЗ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5F1" w:rsidRDefault="009945F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9945F1" w:rsidRDefault="009945F1">
      <w:pPr>
        <w:pStyle w:val="ConsPlusNormal"/>
        <w:jc w:val="both"/>
      </w:pPr>
    </w:p>
    <w:p w:rsidR="009945F1" w:rsidRDefault="009945F1">
      <w:pPr>
        <w:pStyle w:val="ConsPlusNormal"/>
        <w:jc w:val="both"/>
      </w:pPr>
      <w:r>
        <w:t>Нормы УК РФ привели в соответствие с изменениями КоАП РФ, которые объединили все составы административных правонарушений в сфере гособоронзаказа в новую ст. 7.30.3 "Нарушение порядка формирования, размещения и выполнения государственного оборонного заказа".</w:t>
      </w:r>
    </w:p>
    <w:p w:rsidR="009945F1" w:rsidRDefault="009945F1">
      <w:pPr>
        <w:pStyle w:val="ConsPlusNormal"/>
        <w:jc w:val="both"/>
      </w:pPr>
    </w:p>
    <w:p w:rsidR="009945F1" w:rsidRDefault="009945F1">
      <w:pPr>
        <w:pStyle w:val="ConsPlusTitle"/>
        <w:jc w:val="both"/>
        <w:outlineLvl w:val="0"/>
      </w:pPr>
      <w:r>
        <w:t>С 8 января 2025 года введена ответственность за повторную продажу несовершеннолетним табачной и иной продукции</w:t>
      </w:r>
    </w:p>
    <w:p w:rsidR="009945F1" w:rsidRDefault="009945F1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80"/>
        <w:gridCol w:w="360"/>
        <w:gridCol w:w="9487"/>
        <w:gridCol w:w="180"/>
      </w:tblGrid>
      <w:tr w:rsidR="00994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5F1" w:rsidRDefault="009945F1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945F1" w:rsidRDefault="007777E0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4300" cy="14287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945F1" w:rsidRDefault="009945F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>
              <w:rPr>
                <w:color w:val="0000FF"/>
                <w:sz w:val="20"/>
                <w:szCs w:val="20"/>
              </w:rPr>
              <w:t>закон</w:t>
            </w:r>
            <w:r>
              <w:rPr>
                <w:sz w:val="20"/>
                <w:szCs w:val="20"/>
              </w:rPr>
              <w:t xml:space="preserve"> от 28.12.2024 N 515-ФЗ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5F1" w:rsidRDefault="009945F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9945F1" w:rsidRDefault="009945F1">
      <w:pPr>
        <w:pStyle w:val="ConsPlusNormal"/>
        <w:jc w:val="both"/>
      </w:pPr>
    </w:p>
    <w:p w:rsidR="009945F1" w:rsidRDefault="009945F1">
      <w:pPr>
        <w:pStyle w:val="ConsPlusNormal"/>
        <w:jc w:val="both"/>
      </w:pPr>
      <w:r>
        <w:t>Накажут за повторную продажу несовершеннолетним:</w:t>
      </w:r>
    </w:p>
    <w:p w:rsidR="009945F1" w:rsidRDefault="009945F1">
      <w:pPr>
        <w:pStyle w:val="ConsPlusNormal"/>
        <w:spacing w:before="240"/>
        <w:jc w:val="both"/>
      </w:pPr>
      <w:r>
        <w:t>- табачной и никотинсодержащей продукции и сырья для их производства;</w:t>
      </w:r>
    </w:p>
    <w:p w:rsidR="009945F1" w:rsidRDefault="009945F1">
      <w:pPr>
        <w:pStyle w:val="ConsPlusNormal"/>
        <w:spacing w:before="240"/>
        <w:jc w:val="both"/>
      </w:pPr>
      <w:r>
        <w:t>- табачных изделий;</w:t>
      </w:r>
    </w:p>
    <w:p w:rsidR="009945F1" w:rsidRDefault="009945F1">
      <w:pPr>
        <w:pStyle w:val="ConsPlusNormal"/>
        <w:spacing w:before="240"/>
        <w:jc w:val="both"/>
      </w:pPr>
      <w:r>
        <w:t>- кальянов, устройств для потребления никотинсодержащей продукции.</w:t>
      </w:r>
    </w:p>
    <w:p w:rsidR="009945F1" w:rsidRDefault="009945F1">
      <w:pPr>
        <w:pStyle w:val="ConsPlusNormal"/>
        <w:spacing w:before="240"/>
        <w:jc w:val="both"/>
      </w:pPr>
      <w:r>
        <w:t>Состав предусматривает административную преюдицию.</w:t>
      </w:r>
    </w:p>
    <w:p w:rsidR="009945F1" w:rsidRDefault="009945F1">
      <w:pPr>
        <w:pStyle w:val="ConsPlusNormal"/>
        <w:jc w:val="both"/>
      </w:pPr>
    </w:p>
    <w:p w:rsidR="009945F1" w:rsidRDefault="009945F1">
      <w:pPr>
        <w:pStyle w:val="ConsPlusTitle"/>
        <w:jc w:val="both"/>
        <w:outlineLvl w:val="0"/>
      </w:pPr>
      <w:r>
        <w:t>С 8 января 2025 года усилена ответственность за вовлечение несовершеннолетних в совершение преступлений и антиобщественных действий</w:t>
      </w:r>
    </w:p>
    <w:p w:rsidR="009945F1" w:rsidRDefault="009945F1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80"/>
        <w:gridCol w:w="360"/>
        <w:gridCol w:w="9487"/>
        <w:gridCol w:w="180"/>
      </w:tblGrid>
      <w:tr w:rsidR="00994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5F1" w:rsidRDefault="009945F1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945F1" w:rsidRDefault="007777E0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4300" cy="1428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945F1" w:rsidRDefault="009945F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>
              <w:rPr>
                <w:color w:val="0000FF"/>
                <w:sz w:val="20"/>
                <w:szCs w:val="20"/>
              </w:rPr>
              <w:t>закон</w:t>
            </w:r>
            <w:r>
              <w:rPr>
                <w:sz w:val="20"/>
                <w:szCs w:val="20"/>
              </w:rPr>
              <w:t xml:space="preserve"> от 28.12.2024 N 514-ФЗ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5F1" w:rsidRDefault="009945F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9945F1" w:rsidRDefault="009945F1">
      <w:pPr>
        <w:pStyle w:val="ConsPlusNormal"/>
        <w:jc w:val="both"/>
      </w:pPr>
    </w:p>
    <w:p w:rsidR="009945F1" w:rsidRDefault="009945F1">
      <w:pPr>
        <w:pStyle w:val="ConsPlusNormal"/>
        <w:jc w:val="both"/>
      </w:pPr>
      <w:r>
        <w:t>Введено несколько новых квалифицирующих и особо квалифицирующих признаков:</w:t>
      </w:r>
    </w:p>
    <w:p w:rsidR="009945F1" w:rsidRDefault="009945F1">
      <w:pPr>
        <w:pStyle w:val="ConsPlusNormal"/>
        <w:spacing w:before="240"/>
        <w:jc w:val="both"/>
      </w:pPr>
      <w:r>
        <w:t>- вовлечение через интернет;</w:t>
      </w:r>
    </w:p>
    <w:p w:rsidR="009945F1" w:rsidRDefault="009945F1">
      <w:pPr>
        <w:pStyle w:val="ConsPlusNormal"/>
        <w:spacing w:before="240"/>
        <w:jc w:val="both"/>
      </w:pPr>
      <w:r>
        <w:t>- вовлечение двух и более лиц;</w:t>
      </w:r>
    </w:p>
    <w:p w:rsidR="009945F1" w:rsidRDefault="009945F1">
      <w:pPr>
        <w:pStyle w:val="ConsPlusNormal"/>
        <w:spacing w:before="240"/>
        <w:jc w:val="both"/>
      </w:pPr>
      <w:r>
        <w:t>- вовлечение ребенка до 14 лет.</w:t>
      </w:r>
    </w:p>
    <w:p w:rsidR="009945F1" w:rsidRDefault="009945F1">
      <w:pPr>
        <w:pStyle w:val="ConsPlusNormal"/>
        <w:spacing w:before="240"/>
        <w:jc w:val="both"/>
      </w:pPr>
      <w:r>
        <w:lastRenderedPageBreak/>
        <w:t>Наказание по квалифицированным составам ужесточены.</w:t>
      </w:r>
    </w:p>
    <w:p w:rsidR="009945F1" w:rsidRDefault="009945F1">
      <w:pPr>
        <w:pStyle w:val="ConsPlusNormal"/>
        <w:jc w:val="both"/>
      </w:pPr>
    </w:p>
    <w:p w:rsidR="009945F1" w:rsidRDefault="009945F1">
      <w:pPr>
        <w:pStyle w:val="ConsPlusTitle"/>
        <w:jc w:val="both"/>
        <w:outlineLvl w:val="0"/>
      </w:pPr>
      <w:r>
        <w:t>С 8 января 2025 года врачи освобождены от наказания за некачественные услуги</w:t>
      </w:r>
    </w:p>
    <w:p w:rsidR="009945F1" w:rsidRDefault="009945F1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80"/>
        <w:gridCol w:w="360"/>
        <w:gridCol w:w="9487"/>
        <w:gridCol w:w="180"/>
      </w:tblGrid>
      <w:tr w:rsidR="00994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5F1" w:rsidRDefault="009945F1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9945F1" w:rsidRDefault="007777E0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4300" cy="142875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945F1" w:rsidRDefault="009945F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>
              <w:rPr>
                <w:color w:val="0000FF"/>
                <w:sz w:val="20"/>
                <w:szCs w:val="20"/>
              </w:rPr>
              <w:t>закон</w:t>
            </w:r>
            <w:r>
              <w:rPr>
                <w:sz w:val="20"/>
                <w:szCs w:val="20"/>
              </w:rPr>
              <w:t xml:space="preserve"> от 28.12.2024 N 514-ФЗ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5F1" w:rsidRDefault="009945F1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9945F1" w:rsidRDefault="009945F1">
      <w:pPr>
        <w:pStyle w:val="ConsPlusNormal"/>
        <w:jc w:val="both"/>
      </w:pPr>
    </w:p>
    <w:p w:rsidR="009945F1" w:rsidRDefault="009945F1">
      <w:pPr>
        <w:pStyle w:val="ConsPlusNormal"/>
        <w:jc w:val="both"/>
      </w:pPr>
      <w:r>
        <w:t>При оказании медпомощи медицинскими работниками не будут привлекать к ответственности за оказание услуг, не отвечающих требованиям безопасности.</w:t>
      </w:r>
    </w:p>
    <w:p w:rsidR="009945F1" w:rsidRDefault="009945F1">
      <w:pPr>
        <w:pStyle w:val="ConsPlusNormal"/>
      </w:pPr>
      <w:r>
        <w:rPr>
          <w:i/>
          <w:iCs/>
          <w:color w:val="0000FF"/>
        </w:rPr>
        <w:br/>
      </w:r>
    </w:p>
    <w:p w:rsidR="00B450F1" w:rsidRDefault="00B450F1">
      <w:pPr>
        <w:pStyle w:val="ConsPlusNormal"/>
      </w:pPr>
      <w:r>
        <w:t>17.03.2025</w:t>
      </w:r>
    </w:p>
    <w:sectPr w:rsidR="00B450F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7D2D6E"/>
    <w:rsid w:val="00033146"/>
    <w:rsid w:val="00164004"/>
    <w:rsid w:val="002824E3"/>
    <w:rsid w:val="00345705"/>
    <w:rsid w:val="007777E0"/>
    <w:rsid w:val="007D2D6E"/>
    <w:rsid w:val="009945F1"/>
    <w:rsid w:val="00B450F1"/>
    <w:rsid w:val="00B835BD"/>
    <w:rsid w:val="00E6481E"/>
    <w:rsid w:val="00F0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64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2</DocSecurity>
  <Lines>13</Lines>
  <Paragraphs>3</Paragraphs>
  <ScaleCrop>false</ScaleCrop>
  <Company>КонсультантПлюс Версия 4024.00.30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Обзор: "Основные изменения в УК РФ в 2025 году"(КонсультантПлюс, 2025)</dc:title>
  <dc:creator>Бойко Ирина Игоревна</dc:creator>
  <cp:lastModifiedBy>ilyat</cp:lastModifiedBy>
  <cp:revision>2</cp:revision>
  <dcterms:created xsi:type="dcterms:W3CDTF">2025-03-19T09:30:00Z</dcterms:created>
  <dcterms:modified xsi:type="dcterms:W3CDTF">2025-03-19T09:30:00Z</dcterms:modified>
</cp:coreProperties>
</file>