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3" w:rsidRPr="00A83D50" w:rsidRDefault="00A4312E" w:rsidP="00A4312E">
      <w:pPr>
        <w:spacing w:after="0" w:line="240" w:lineRule="auto"/>
        <w:jc w:val="right"/>
        <w:rPr>
          <w:rFonts w:ascii="Arial" w:hAnsi="Arial" w:cs="Arial"/>
        </w:rPr>
      </w:pPr>
      <w:bookmarkStart w:id="0" w:name="P34"/>
      <w:bookmarkEnd w:id="0"/>
      <w:r w:rsidRPr="00A83D50">
        <w:rPr>
          <w:rFonts w:ascii="Arial" w:eastAsia="Times New Roman" w:hAnsi="Arial" w:cs="Arial"/>
          <w:lang w:eastAsia="ru-RU"/>
        </w:rPr>
        <w:t xml:space="preserve"> </w:t>
      </w:r>
      <w:r w:rsidRPr="00A83D50">
        <w:rPr>
          <w:rFonts w:ascii="Arial" w:hAnsi="Arial" w:cs="Arial"/>
        </w:rPr>
        <w:t>П</w:t>
      </w:r>
      <w:r w:rsidR="00A83D50" w:rsidRPr="00A83D50">
        <w:rPr>
          <w:rFonts w:ascii="Arial" w:hAnsi="Arial" w:cs="Arial"/>
        </w:rPr>
        <w:t xml:space="preserve">РИЛОЖЕНИЕ </w:t>
      </w:r>
      <w:r w:rsidR="00BD7793" w:rsidRPr="00A83D50">
        <w:rPr>
          <w:rFonts w:ascii="Arial" w:hAnsi="Arial" w:cs="Arial"/>
        </w:rPr>
        <w:t>1</w:t>
      </w:r>
    </w:p>
    <w:p w:rsidR="00A4312E" w:rsidRPr="009E3007" w:rsidRDefault="00A4312E" w:rsidP="00A431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3D50">
        <w:rPr>
          <w:rFonts w:ascii="Arial" w:hAnsi="Arial" w:cs="Arial"/>
        </w:rPr>
        <w:t xml:space="preserve"> </w:t>
      </w:r>
      <w:r w:rsidRPr="009E3007">
        <w:rPr>
          <w:rFonts w:ascii="Times New Roman" w:hAnsi="Times New Roman" w:cs="Times New Roman"/>
        </w:rPr>
        <w:t xml:space="preserve">к  решению    </w:t>
      </w:r>
    </w:p>
    <w:p w:rsidR="00A4312E" w:rsidRPr="00A83D50" w:rsidRDefault="00A4312E" w:rsidP="00A4312E">
      <w:pPr>
        <w:spacing w:after="0" w:line="240" w:lineRule="auto"/>
        <w:jc w:val="right"/>
        <w:rPr>
          <w:rFonts w:ascii="Arial" w:hAnsi="Arial" w:cs="Arial"/>
        </w:rPr>
      </w:pPr>
      <w:r w:rsidRPr="009E3007">
        <w:rPr>
          <w:rFonts w:ascii="Times New Roman" w:hAnsi="Times New Roman" w:cs="Times New Roman"/>
        </w:rPr>
        <w:t>Совета депутатов  Советского района</w:t>
      </w:r>
      <w:r w:rsidRPr="00A83D50">
        <w:rPr>
          <w:rFonts w:ascii="Arial" w:hAnsi="Arial" w:cs="Arial"/>
        </w:rPr>
        <w:t xml:space="preserve">  </w:t>
      </w:r>
    </w:p>
    <w:p w:rsidR="00A4312E" w:rsidRPr="00A4312E" w:rsidRDefault="00A4312E" w:rsidP="00A431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D7793">
        <w:rPr>
          <w:rFonts w:ascii="Times New Roman" w:hAnsi="Times New Roman" w:cs="Times New Roman"/>
        </w:rPr>
        <w:t xml:space="preserve">                            </w:t>
      </w:r>
      <w:r w:rsidR="00BD7793" w:rsidRPr="009E3007">
        <w:rPr>
          <w:rFonts w:ascii="Arial" w:hAnsi="Arial" w:cs="Arial"/>
        </w:rPr>
        <w:t>от</w:t>
      </w:r>
      <w:r w:rsidR="00BD7793">
        <w:rPr>
          <w:rFonts w:ascii="Times New Roman" w:hAnsi="Times New Roman" w:cs="Times New Roman"/>
        </w:rPr>
        <w:t xml:space="preserve"> </w:t>
      </w:r>
      <w:r w:rsidR="00BD7793" w:rsidRPr="00A83D50">
        <w:rPr>
          <w:rFonts w:ascii="Times New Roman" w:hAnsi="Times New Roman" w:cs="Times New Roman"/>
          <w:b/>
          <w:i/>
          <w:sz w:val="28"/>
          <w:szCs w:val="28"/>
          <w:u w:val="single"/>
        </w:rPr>
        <w:t>24.12.2015</w:t>
      </w:r>
      <w:r w:rsidRPr="00A83D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2015</w:t>
      </w:r>
      <w:r w:rsidRPr="00A4312E">
        <w:rPr>
          <w:rFonts w:ascii="Times New Roman" w:hAnsi="Times New Roman" w:cs="Times New Roman"/>
        </w:rPr>
        <w:t xml:space="preserve"> </w:t>
      </w:r>
      <w:r w:rsidRPr="009E3007">
        <w:rPr>
          <w:rFonts w:ascii="Arial" w:hAnsi="Arial" w:cs="Arial"/>
        </w:rPr>
        <w:t>№</w:t>
      </w:r>
      <w:r w:rsidRPr="00A4312E">
        <w:rPr>
          <w:rFonts w:ascii="Times New Roman" w:hAnsi="Times New Roman" w:cs="Times New Roman"/>
        </w:rPr>
        <w:t xml:space="preserve"> </w:t>
      </w:r>
      <w:r w:rsidR="00BD7793" w:rsidRPr="00A83D50">
        <w:rPr>
          <w:rFonts w:ascii="Times New Roman" w:hAnsi="Times New Roman" w:cs="Times New Roman"/>
          <w:b/>
          <w:i/>
          <w:sz w:val="28"/>
          <w:szCs w:val="28"/>
          <w:u w:val="single"/>
        </w:rPr>
        <w:t>17/9</w:t>
      </w:r>
    </w:p>
    <w:p w:rsidR="00A4312E" w:rsidRPr="00D22E92" w:rsidRDefault="001A0A05" w:rsidP="00D22E9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12E" w:rsidRDefault="00F40C8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40C83" w:rsidRPr="00F40C83" w:rsidRDefault="00F40C83" w:rsidP="00F5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поощрении территориального общественного самоуправления,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активных граждан территориального общественного самоуправления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Советского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города Челябинска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о поощрении территориального общественного самоуправления, активных граждан территориально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общественного самоуправления Советского</w:t>
      </w:r>
      <w:r w:rsidR="0043187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="0043187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города Челябинска (далее –</w:t>
      </w:r>
      <w:r w:rsidR="00A60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ТОС). 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Положение определяет условия, критерии оценки деятельности и виды поощрения ТОС, активных граждан ТОС, а также функции комиссии по рассмотрению вопросов поощрения ТОС,</w:t>
      </w:r>
      <w:r w:rsidR="009F5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активных граждан ТОС участвующих в </w:t>
      </w:r>
      <w:r w:rsidR="007A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 (далее - Комиссия).</w:t>
      </w:r>
    </w:p>
    <w:p w:rsid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Условия и порядок выделения необходимых средств из бюджета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района города Челябинска,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связанные с выплатами, предусмотренными настоящим Положением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определяются нормативными правовыми актами Совета депутатов </w:t>
      </w:r>
      <w:r w:rsidR="00431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="00431873" w:rsidRPr="00F40C83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60356">
        <w:rPr>
          <w:rFonts w:ascii="Times New Roman" w:eastAsia="Times New Roman" w:hAnsi="Times New Roman" w:cs="Times New Roman"/>
          <w:sz w:val="26"/>
          <w:szCs w:val="20"/>
        </w:rPr>
        <w:t>района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0148E8" w:rsidRPr="00431873" w:rsidRDefault="000148E8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4. Выплата де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нежного поощрения производятся а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дминистрацией 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Советского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района в пределах средств, предусмотренных на указанные цели в бюджете 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Советского</w:t>
      </w:r>
      <w:r w:rsidR="00431873"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EA241B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района.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Pr="00E66692" w:rsidRDefault="00F40C83" w:rsidP="009E3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II. Порядок и виды поощрения ТОС, </w:t>
      </w:r>
      <w:r w:rsid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активных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ТОС</w:t>
      </w:r>
    </w:p>
    <w:p w:rsidR="00F40C83" w:rsidRPr="00F40C83" w:rsidRDefault="0043187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поощрению могут быть представлены ТОС,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и члены органов ТОС активно участвующие в 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 (далее - активисты).</w:t>
      </w:r>
    </w:p>
    <w:p w:rsidR="00F40C83" w:rsidRPr="00F40C83" w:rsidRDefault="0043187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Основными критериями оценки деятельности </w:t>
      </w:r>
      <w:r w:rsid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 является их вклад в решение вопросов местного значения на территории проживания, а именно: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улучшение социально-культурной среды, в том числе: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445078" w:rsidRDefault="00F40C83" w:rsidP="00445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F40C83" w:rsidRPr="00F40C83" w:rsidRDefault="00F40C83" w:rsidP="00445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содержания и ремонта муниципального жилищного фонда, содержания и благоустройства территории;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участие в обеспечении чистоты и порядка на территории </w:t>
      </w:r>
      <w:r w:rsidR="00A6035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Советского </w:t>
      </w:r>
      <w:r w:rsidR="00A60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содержании и развитии объектов благоустройства, в том числе: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общественного контроля за уборкой территории, вывозом бытовых и промышленных отходов;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обеспечении сохранности объектов благоустройства;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устройство детских, спортивных площадок;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2666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F40C83" w:rsidRDefault="00F40C8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6) активное участие в информационной работе, проводимой органами местного самоуправления, органами ТОС по решению вопросов местного значения</w:t>
      </w:r>
      <w:r w:rsidR="00943F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F33" w:rsidRPr="004E0F19" w:rsidRDefault="00943F3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>7) участие в выборных компаниях;</w:t>
      </w:r>
    </w:p>
    <w:p w:rsidR="00943F33" w:rsidRPr="00F40C83" w:rsidRDefault="00943F3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F19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оказание помощи  жителям, относящимся   к социально незащищенным категориям  граждан (престарелым, инвалидам, малообеспеченным, одиноким,  а также многодетным семьям) и иным жителям, оказавшимся в трудной  жизненной ситуации;</w:t>
      </w:r>
    </w:p>
    <w:p w:rsidR="00F40C83" w:rsidRPr="00F40C83" w:rsidRDefault="00943F3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1" w:name="_GoBack"/>
      <w:bookmarkEnd w:id="1"/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решение иных вопросов, затрагивающих интересы территории проживания.</w:t>
      </w:r>
    </w:p>
    <w:p w:rsidR="004E0F19" w:rsidRPr="00EA241B" w:rsidRDefault="00445078" w:rsidP="004E0F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Воп</w:t>
      </w:r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росы о поощрении </w:t>
      </w:r>
      <w:r w:rsidR="008E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К</w:t>
      </w:r>
      <w:r w:rsidR="004E0F19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</w:t>
      </w:r>
      <w:r w:rsidR="008E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предоставленной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ТОС</w:t>
      </w:r>
      <w:r w:rsidR="008E0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</w:t>
      </w:r>
      <w:r w:rsid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 о проведенных мероприятий  организованных </w:t>
      </w:r>
      <w:r w:rsidR="00506E6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ТОС,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</w:t>
      </w:r>
      <w:r w:rsid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стом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C83" w:rsidRPr="00EA241B" w:rsidRDefault="0044507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2"/>
      <w:bookmarkEnd w:id="2"/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Виды поощрения ТОС и </w:t>
      </w:r>
      <w:r w:rsidR="00F40C83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активистов:</w:t>
      </w:r>
    </w:p>
    <w:p w:rsidR="009F5DC2" w:rsidRPr="00EA241B" w:rsidRDefault="00F40C8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</w:t>
      </w:r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четная грамота или Благодарственное письмо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6D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</w:t>
      </w:r>
      <w:r w:rsidR="00A60356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муниципальным правовым актом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DC2" w:rsidRPr="00EA241B" w:rsidRDefault="006E0584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денежное поощрение  ТОС,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активистов 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 </w:t>
      </w:r>
      <w:r w:rsid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80D" w:rsidRP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прошедший период (квартал, полугодие, год)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6D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комиссии  по рассмотрению вопросов поощрения</w:t>
      </w:r>
      <w:r w:rsidR="009F5DC2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975" w:rsidRPr="00EA241B" w:rsidRDefault="000148E8" w:rsidP="006E0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размер денежного поощрения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3</w:t>
      </w:r>
      <w:r w:rsidR="00E359E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тысячи</w:t>
      </w:r>
      <w:r w:rsidR="00E66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пятьсот</w:t>
      </w:r>
      <w:r w:rsidR="00C1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рублей. </w:t>
      </w:r>
      <w:r w:rsidR="00445078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C83" w:rsidRPr="00EA241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размер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единовременного 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денежного поощрения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активистов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 ТОС, активистами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год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5536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пять тысяч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740975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11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34B0" w:rsidRPr="00687B6B" w:rsidRDefault="0044507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Выплата 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денежного  поощрения  ТОС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активистов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отделом бухгалтерского  учета и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 а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перечисления  денежных средств на банковский счет </w:t>
      </w:r>
      <w:r w:rsidR="006E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 </w:t>
      </w:r>
      <w:r w:rsidR="00BF25AE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активиста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 в кредитной организации, расположенной на территории </w:t>
      </w:r>
      <w:r w:rsidR="007E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8234B0" w:rsidRPr="00EA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C83" w:rsidRPr="00687B6B" w:rsidRDefault="0044507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40C83"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Инициативу о поощрении ТОС</w:t>
      </w:r>
      <w:r w:rsidR="00BF2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0C83"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активистов могут вносить:</w:t>
      </w:r>
    </w:p>
    <w:p w:rsidR="00F40C83" w:rsidRPr="00687B6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собрание (конференция) жителей территории, на которой осуществляется ТОС;</w:t>
      </w:r>
    </w:p>
    <w:p w:rsidR="00F40C83" w:rsidRPr="00687B6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 ТОС;</w:t>
      </w:r>
    </w:p>
    <w:p w:rsidR="00F40C83" w:rsidRPr="00687B6B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инициативная группа граждан (не менее 5 человек);</w:t>
      </w:r>
    </w:p>
    <w:p w:rsidR="00C341F2" w:rsidRDefault="00C341F2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-руководители  или коллективные органы управления предприятий, организаций;</w:t>
      </w:r>
    </w:p>
    <w:p w:rsidR="000148E8" w:rsidRPr="00F40C83" w:rsidRDefault="000148E8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-депутат Совета депутатов </w:t>
      </w:r>
      <w:r w:rsidR="00445078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</w:t>
      </w: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выбранный по этому округу;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BF25A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C83" w:rsidRPr="00363893" w:rsidRDefault="00506E66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рассмотрения вопроса о поощрении ТОС, активистов инициатор вносит в Комиссию </w:t>
      </w:r>
      <w:r w:rsidR="000148E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о поощрении, включающее в себя сведения о заслугах ТОС, активиста за прошедший период (</w:t>
      </w:r>
      <w:r w:rsidR="00BA139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квартал, 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</w:t>
      </w:r>
      <w:r w:rsidR="00445078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одие, год) и краткую конкретную </w:t>
      </w:r>
      <w:r w:rsidR="00F40C8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формулировку, за что награждается ТОС, активист. Вместе с ходатайством представляются следующие документы: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паспорта активиста;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постановке на учет в налоговом органе (ИНН)</w:t>
      </w:r>
      <w:r w:rsidR="002265B0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ТОС,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активиста;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страхового пенсионного свидетельства государственного пенсионного страхования активиста;</w:t>
      </w:r>
    </w:p>
    <w:p w:rsidR="00AD5B0A" w:rsidRPr="00363893" w:rsidRDefault="00AD5B0A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E480D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</w:t>
      </w:r>
      <w:r w:rsidR="00506E66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506E66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893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проведенных мероприятиях организованных ТОС, активистом за прошедший период (квартал, полугодие, год)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0C83" w:rsidRPr="0036389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активиста выступает собрание (конференция) жителей территории, на которой осуществляется ТОС)</w:t>
      </w:r>
      <w:r w:rsidR="00C341F2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B0A" w:rsidRPr="00363893" w:rsidRDefault="00C341F2" w:rsidP="00AD5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-письменное согласие на обработку персональных данных по форме</w:t>
      </w:r>
      <w:r w:rsidR="00BA139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 правовым актом 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BA139E"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района</w:t>
      </w: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41F2" w:rsidRDefault="00C341F2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89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банковские реквизиты для перечисления денежного поощрения.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Default="00F40C83" w:rsidP="00F5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</w:t>
      </w: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6C5F64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вопросов поощрения</w:t>
      </w:r>
      <w:r w:rsidR="006C5F64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функции и порядок работы</w:t>
      </w:r>
    </w:p>
    <w:p w:rsidR="006C5F64" w:rsidRPr="00F40C83" w:rsidRDefault="006C5F64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83" w:rsidRDefault="006C5F64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6E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0C83"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состоит из председателя, заместителя председателя, секретаря, членов.</w:t>
      </w:r>
    </w:p>
    <w:p w:rsidR="00F55365" w:rsidRPr="00F40C83" w:rsidRDefault="00F55365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анализирует и изучает представленные документы,</w:t>
      </w:r>
      <w:r w:rsid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F64" w:rsidRPr="00AD5B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необходимости проводит обследование  территорий проживания,</w:t>
      </w:r>
      <w:r w:rsidR="006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мероприятия для принятия мотивированного решения о поощрении ТОС, активистов, видах поощрений.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F40C83" w:rsidRPr="00F40C83" w:rsidRDefault="00F40C8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53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4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основании решения Комиссии готовится проект муниципального правового акта о поощрении конкретных лиц – ТОС, активистов за счет средств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>бюджета</w:t>
      </w:r>
      <w:r w:rsidR="00506E66">
        <w:rPr>
          <w:rFonts w:ascii="Times New Roman" w:eastAsia="Times New Roman" w:hAnsi="Times New Roman" w:cs="Times New Roman"/>
          <w:sz w:val="26"/>
          <w:szCs w:val="20"/>
        </w:rPr>
        <w:t xml:space="preserve"> Советского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 района </w:t>
      </w:r>
      <w:r w:rsidR="00506E66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 xml:space="preserve"> в порядке, установленном нормативными правовыми актами Совета депутатов </w:t>
      </w:r>
      <w:r w:rsidR="0050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района</w:t>
      </w:r>
      <w:r w:rsidRPr="00F40C83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F40C83" w:rsidRDefault="00F40C8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93" w:rsidRPr="00F40C83" w:rsidRDefault="0036389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D8" w:rsidRPr="000A681C" w:rsidRDefault="00506E66" w:rsidP="00CD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Советского района                                                                              </w:t>
      </w:r>
      <w:r w:rsidRPr="00506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 Буренков</w:t>
      </w:r>
    </w:p>
    <w:sectPr w:rsidR="003352D8" w:rsidRPr="000A681C" w:rsidSect="008A7CCF">
      <w:headerReference w:type="default" r:id="rId8"/>
      <w:footerReference w:type="default" r:id="rId9"/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D7" w:rsidRDefault="009173D7" w:rsidP="006A5BF9">
      <w:pPr>
        <w:spacing w:after="0" w:line="240" w:lineRule="auto"/>
      </w:pPr>
      <w:r>
        <w:separator/>
      </w:r>
    </w:p>
  </w:endnote>
  <w:endnote w:type="continuationSeparator" w:id="1">
    <w:p w:rsidR="009173D7" w:rsidRDefault="009173D7" w:rsidP="006A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07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24.12.2015 № 17/9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SR1s</w:t>
    </w:r>
    <w:r>
      <w:rPr>
        <w:rFonts w:ascii="Arial" w:hAnsi="Arial" w:cs="Arial"/>
        <w:sz w:val="12"/>
        <w:szCs w:val="12"/>
      </w:rPr>
      <w:t>17r</w:t>
    </w:r>
    <w:r>
      <w:rPr>
        <w:rFonts w:ascii="Arial" w:hAnsi="Arial" w:cs="Arial"/>
        <w:sz w:val="12"/>
        <w:szCs w:val="12"/>
        <w:lang w:val="en-US"/>
      </w:rPr>
      <w:t>09p1</w:t>
    </w:r>
  </w:p>
  <w:p w:rsidR="009E3007" w:rsidRDefault="009E30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07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24.12.2015 № 17/9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SR1s</w:t>
    </w:r>
    <w:r>
      <w:rPr>
        <w:rFonts w:ascii="Arial" w:hAnsi="Arial" w:cs="Arial"/>
        <w:sz w:val="12"/>
        <w:szCs w:val="12"/>
      </w:rPr>
      <w:t>17r</w:t>
    </w:r>
    <w:r>
      <w:rPr>
        <w:rFonts w:ascii="Arial" w:hAnsi="Arial" w:cs="Arial"/>
        <w:sz w:val="12"/>
        <w:szCs w:val="12"/>
        <w:lang w:val="en-US"/>
      </w:rPr>
      <w:t>09p1</w:t>
    </w:r>
  </w:p>
  <w:p w:rsidR="009E3007" w:rsidRPr="009E3007" w:rsidRDefault="009E3007" w:rsidP="009E3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D7" w:rsidRDefault="009173D7" w:rsidP="006A5BF9">
      <w:pPr>
        <w:spacing w:after="0" w:line="240" w:lineRule="auto"/>
      </w:pPr>
      <w:r>
        <w:separator/>
      </w:r>
    </w:p>
  </w:footnote>
  <w:footnote w:type="continuationSeparator" w:id="1">
    <w:p w:rsidR="009173D7" w:rsidRDefault="009173D7" w:rsidP="006A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169"/>
      <w:docPartObj>
        <w:docPartGallery w:val="Page Numbers (Top of Page)"/>
        <w:docPartUnique/>
      </w:docPartObj>
    </w:sdtPr>
    <w:sdtContent>
      <w:p w:rsidR="00C116DE" w:rsidRDefault="00D90A60">
        <w:pPr>
          <w:pStyle w:val="a5"/>
          <w:jc w:val="center"/>
        </w:pPr>
        <w:r w:rsidRPr="006A5BF9">
          <w:rPr>
            <w:rFonts w:ascii="Times New Roman" w:hAnsi="Times New Roman" w:cs="Times New Roman"/>
          </w:rPr>
          <w:fldChar w:fldCharType="begin"/>
        </w:r>
        <w:r w:rsidR="00C116DE" w:rsidRPr="006A5BF9">
          <w:rPr>
            <w:rFonts w:ascii="Times New Roman" w:hAnsi="Times New Roman" w:cs="Times New Roman"/>
          </w:rPr>
          <w:instrText xml:space="preserve"> PAGE   \* MERGEFORMAT </w:instrText>
        </w:r>
        <w:r w:rsidRPr="006A5BF9">
          <w:rPr>
            <w:rFonts w:ascii="Times New Roman" w:hAnsi="Times New Roman" w:cs="Times New Roman"/>
          </w:rPr>
          <w:fldChar w:fldCharType="separate"/>
        </w:r>
        <w:r w:rsidR="00E66692">
          <w:rPr>
            <w:rFonts w:ascii="Times New Roman" w:hAnsi="Times New Roman" w:cs="Times New Roman"/>
            <w:noProof/>
          </w:rPr>
          <w:t>2</w:t>
        </w:r>
        <w:r w:rsidRPr="006A5BF9">
          <w:rPr>
            <w:rFonts w:ascii="Times New Roman" w:hAnsi="Times New Roman" w:cs="Times New Roman"/>
          </w:rPr>
          <w:fldChar w:fldCharType="end"/>
        </w:r>
      </w:p>
    </w:sdtContent>
  </w:sdt>
  <w:p w:rsidR="00C116DE" w:rsidRDefault="00C116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176"/>
    <w:rsid w:val="000148E8"/>
    <w:rsid w:val="000A681C"/>
    <w:rsid w:val="000D5784"/>
    <w:rsid w:val="00106D72"/>
    <w:rsid w:val="0011209D"/>
    <w:rsid w:val="001A0A05"/>
    <w:rsid w:val="001A2F2A"/>
    <w:rsid w:val="001D5F00"/>
    <w:rsid w:val="002265B0"/>
    <w:rsid w:val="002A4650"/>
    <w:rsid w:val="003352D8"/>
    <w:rsid w:val="00363893"/>
    <w:rsid w:val="003918BF"/>
    <w:rsid w:val="00416EB2"/>
    <w:rsid w:val="00431873"/>
    <w:rsid w:val="004407DC"/>
    <w:rsid w:val="00445078"/>
    <w:rsid w:val="004654A4"/>
    <w:rsid w:val="004E0F19"/>
    <w:rsid w:val="004F50FC"/>
    <w:rsid w:val="00506E66"/>
    <w:rsid w:val="00521DAB"/>
    <w:rsid w:val="005D5176"/>
    <w:rsid w:val="00605897"/>
    <w:rsid w:val="00687B6B"/>
    <w:rsid w:val="006A5BF9"/>
    <w:rsid w:val="006B2D88"/>
    <w:rsid w:val="006C5F64"/>
    <w:rsid w:val="006E0584"/>
    <w:rsid w:val="00726A42"/>
    <w:rsid w:val="00733CF9"/>
    <w:rsid w:val="00734B15"/>
    <w:rsid w:val="00740975"/>
    <w:rsid w:val="00760711"/>
    <w:rsid w:val="00767CB9"/>
    <w:rsid w:val="007A469D"/>
    <w:rsid w:val="007A4CC4"/>
    <w:rsid w:val="007E480D"/>
    <w:rsid w:val="00810790"/>
    <w:rsid w:val="00813711"/>
    <w:rsid w:val="008234B0"/>
    <w:rsid w:val="008A7CCF"/>
    <w:rsid w:val="008E0AC5"/>
    <w:rsid w:val="00900A91"/>
    <w:rsid w:val="00901FE2"/>
    <w:rsid w:val="009024AD"/>
    <w:rsid w:val="009173D7"/>
    <w:rsid w:val="00922513"/>
    <w:rsid w:val="00941BC6"/>
    <w:rsid w:val="00943F33"/>
    <w:rsid w:val="009E3007"/>
    <w:rsid w:val="009F5DC2"/>
    <w:rsid w:val="00A25144"/>
    <w:rsid w:val="00A4312E"/>
    <w:rsid w:val="00A454EB"/>
    <w:rsid w:val="00A60356"/>
    <w:rsid w:val="00A83D50"/>
    <w:rsid w:val="00A902FA"/>
    <w:rsid w:val="00AD5B0A"/>
    <w:rsid w:val="00B43A11"/>
    <w:rsid w:val="00B57FA1"/>
    <w:rsid w:val="00BA139E"/>
    <w:rsid w:val="00BB04E1"/>
    <w:rsid w:val="00BB295A"/>
    <w:rsid w:val="00BD7793"/>
    <w:rsid w:val="00BE606D"/>
    <w:rsid w:val="00BF25AE"/>
    <w:rsid w:val="00BF269E"/>
    <w:rsid w:val="00BF4A04"/>
    <w:rsid w:val="00C116DE"/>
    <w:rsid w:val="00C341F2"/>
    <w:rsid w:val="00CC1361"/>
    <w:rsid w:val="00CD592E"/>
    <w:rsid w:val="00D22E92"/>
    <w:rsid w:val="00D7796C"/>
    <w:rsid w:val="00D90A60"/>
    <w:rsid w:val="00DD6809"/>
    <w:rsid w:val="00E359EC"/>
    <w:rsid w:val="00E66692"/>
    <w:rsid w:val="00E87D3C"/>
    <w:rsid w:val="00EA241B"/>
    <w:rsid w:val="00EE1477"/>
    <w:rsid w:val="00F159F2"/>
    <w:rsid w:val="00F2243C"/>
    <w:rsid w:val="00F40C83"/>
    <w:rsid w:val="00F55365"/>
    <w:rsid w:val="00F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BF9"/>
  </w:style>
  <w:style w:type="paragraph" w:styleId="a7">
    <w:name w:val="footer"/>
    <w:basedOn w:val="a"/>
    <w:link w:val="a8"/>
    <w:uiPriority w:val="99"/>
    <w:semiHidden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E775-9503-48D7-BDB7-A6032FF6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kalyazhenkov-ia</cp:lastModifiedBy>
  <cp:revision>2</cp:revision>
  <cp:lastPrinted>2015-12-24T06:06:00Z</cp:lastPrinted>
  <dcterms:created xsi:type="dcterms:W3CDTF">2017-06-27T04:03:00Z</dcterms:created>
  <dcterms:modified xsi:type="dcterms:W3CDTF">2017-06-27T04:03:00Z</dcterms:modified>
</cp:coreProperties>
</file>