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89A" w:rsidRPr="00CF689A" w:rsidRDefault="0003038B" w:rsidP="00CF689A">
      <w:pPr>
        <w:autoSpaceDE w:val="0"/>
        <w:autoSpaceDN w:val="0"/>
        <w:adjustRightInd w:val="0"/>
        <w:spacing w:after="0" w:line="240" w:lineRule="auto"/>
        <w:ind w:firstLine="601"/>
        <w:jc w:val="right"/>
        <w:rPr>
          <w:sz w:val="26"/>
          <w:szCs w:val="26"/>
        </w:rPr>
      </w:pPr>
      <w:r w:rsidRPr="00CF689A">
        <w:rPr>
          <w:b/>
          <w:sz w:val="26"/>
          <w:szCs w:val="26"/>
        </w:rPr>
        <w:tab/>
      </w:r>
      <w:r w:rsidRPr="00CF689A">
        <w:rPr>
          <w:b/>
          <w:sz w:val="26"/>
          <w:szCs w:val="26"/>
        </w:rPr>
        <w:tab/>
      </w:r>
      <w:r w:rsidRPr="00CF689A">
        <w:rPr>
          <w:b/>
          <w:sz w:val="26"/>
          <w:szCs w:val="26"/>
        </w:rPr>
        <w:tab/>
      </w:r>
      <w:r w:rsidRPr="00CF689A">
        <w:rPr>
          <w:b/>
          <w:sz w:val="26"/>
          <w:szCs w:val="26"/>
        </w:rPr>
        <w:tab/>
      </w:r>
      <w:r w:rsidRPr="00CF689A">
        <w:rPr>
          <w:b/>
          <w:sz w:val="26"/>
          <w:szCs w:val="26"/>
        </w:rPr>
        <w:tab/>
      </w:r>
      <w:r w:rsidRPr="00CF689A">
        <w:rPr>
          <w:b/>
          <w:sz w:val="26"/>
          <w:szCs w:val="26"/>
        </w:rPr>
        <w:tab/>
      </w:r>
      <w:r w:rsidRPr="00CF689A">
        <w:rPr>
          <w:b/>
          <w:sz w:val="26"/>
          <w:szCs w:val="26"/>
        </w:rPr>
        <w:tab/>
      </w:r>
      <w:r w:rsidRPr="00CF689A">
        <w:rPr>
          <w:b/>
          <w:sz w:val="26"/>
          <w:szCs w:val="26"/>
        </w:rPr>
        <w:tab/>
      </w:r>
      <w:r w:rsidRPr="00CF689A">
        <w:rPr>
          <w:b/>
          <w:sz w:val="26"/>
          <w:szCs w:val="26"/>
        </w:rPr>
        <w:tab/>
      </w:r>
      <w:r w:rsidRPr="00CF689A">
        <w:rPr>
          <w:b/>
          <w:sz w:val="26"/>
          <w:szCs w:val="26"/>
        </w:rPr>
        <w:tab/>
      </w:r>
      <w:r w:rsidR="00CF689A" w:rsidRPr="00CF689A">
        <w:rPr>
          <w:sz w:val="26"/>
          <w:szCs w:val="26"/>
        </w:rPr>
        <w:t xml:space="preserve">ПРИЛОЖЕНИЕ  </w:t>
      </w:r>
      <w:r w:rsidR="00B416AE">
        <w:rPr>
          <w:sz w:val="26"/>
          <w:szCs w:val="26"/>
        </w:rPr>
        <w:t>3</w:t>
      </w:r>
    </w:p>
    <w:p w:rsidR="00CF689A" w:rsidRPr="00CF689A" w:rsidRDefault="00CF689A" w:rsidP="00CF689A">
      <w:pPr>
        <w:autoSpaceDE w:val="0"/>
        <w:autoSpaceDN w:val="0"/>
        <w:adjustRightInd w:val="0"/>
        <w:spacing w:after="0" w:line="240" w:lineRule="auto"/>
        <w:ind w:firstLine="601"/>
        <w:jc w:val="right"/>
        <w:rPr>
          <w:sz w:val="26"/>
          <w:szCs w:val="26"/>
        </w:rPr>
      </w:pPr>
      <w:r w:rsidRPr="00CF689A">
        <w:rPr>
          <w:sz w:val="26"/>
          <w:szCs w:val="26"/>
        </w:rPr>
        <w:t xml:space="preserve"> к   решению Совета  </w:t>
      </w:r>
    </w:p>
    <w:p w:rsidR="00CF689A" w:rsidRPr="00CF689A" w:rsidRDefault="00CF689A" w:rsidP="00CF689A">
      <w:pPr>
        <w:autoSpaceDE w:val="0"/>
        <w:autoSpaceDN w:val="0"/>
        <w:adjustRightInd w:val="0"/>
        <w:spacing w:after="0" w:line="240" w:lineRule="auto"/>
        <w:ind w:firstLine="601"/>
        <w:jc w:val="right"/>
        <w:rPr>
          <w:sz w:val="26"/>
          <w:szCs w:val="26"/>
        </w:rPr>
      </w:pPr>
      <w:r w:rsidRPr="00CF689A">
        <w:rPr>
          <w:sz w:val="26"/>
          <w:szCs w:val="26"/>
        </w:rPr>
        <w:t xml:space="preserve"> депутатов Советского  района </w:t>
      </w:r>
    </w:p>
    <w:p w:rsidR="00CF689A" w:rsidRPr="00CF689A" w:rsidRDefault="00CF689A" w:rsidP="00CF689A">
      <w:pPr>
        <w:autoSpaceDE w:val="0"/>
        <w:autoSpaceDN w:val="0"/>
        <w:adjustRightInd w:val="0"/>
        <w:spacing w:after="0" w:line="240" w:lineRule="auto"/>
        <w:ind w:firstLine="601"/>
        <w:jc w:val="right"/>
        <w:rPr>
          <w:sz w:val="26"/>
          <w:szCs w:val="26"/>
          <w:u w:val="single"/>
        </w:rPr>
      </w:pPr>
      <w:r w:rsidRPr="00CF689A">
        <w:rPr>
          <w:sz w:val="26"/>
          <w:szCs w:val="26"/>
          <w:u w:val="single"/>
        </w:rPr>
        <w:t xml:space="preserve">от  26.02.2018    № 54/11 </w:t>
      </w:r>
    </w:p>
    <w:p w:rsidR="00072EBA" w:rsidRPr="00CF689A" w:rsidRDefault="00072EBA" w:rsidP="0003038B">
      <w:pPr>
        <w:rPr>
          <w:b/>
          <w:sz w:val="26"/>
          <w:szCs w:val="26"/>
        </w:rPr>
      </w:pPr>
    </w:p>
    <w:p w:rsidR="00C00F09" w:rsidRPr="00CF689A" w:rsidRDefault="00C00F09" w:rsidP="00CF689A">
      <w:pPr>
        <w:jc w:val="center"/>
        <w:rPr>
          <w:b/>
          <w:sz w:val="26"/>
          <w:szCs w:val="26"/>
        </w:rPr>
      </w:pPr>
      <w:r w:rsidRPr="00CF689A">
        <w:rPr>
          <w:b/>
          <w:sz w:val="26"/>
          <w:szCs w:val="26"/>
        </w:rPr>
        <w:t>Отчет о проделанной работе в 2018 году, депутата Совета депутатов Советского района г. Челябинска и Челябинской городской Думы первого созыва НАЦИЕВСКОГО К.О., на заседании Совета депутатов Советского района.</w:t>
      </w:r>
    </w:p>
    <w:p w:rsidR="00C00F09" w:rsidRPr="00CF689A" w:rsidRDefault="00C00F09" w:rsidP="00C00F09">
      <w:pPr>
        <w:ind w:firstLine="567"/>
        <w:jc w:val="both"/>
        <w:rPr>
          <w:b/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487951" cy="3657600"/>
            <wp:effectExtent l="19050" t="0" r="0" b="0"/>
            <wp:docPr id="13" name="Рисунок 2" descr="ÐÐ° Ð´Ð°Ð½Ð½Ð¾Ð¼ Ð¸Ð·Ð¾Ð±ÑÐ°Ð¶ÐµÐ½Ð¸Ð¸ Ð¼Ð¾Ð¶ÐµÑ Ð½Ð°ÑÐ¾Ð´Ð¸ÑÑÑÑ: 2 ÑÐµÐ»Ð¾Ð²ÐµÐºÐ°, Ð² ÑÐ¾Ð¼ ÑÐ¸ÑÐ»Ðµ ÐÐ°ÑÐ¸ÐµÐ²ÑÐºÐ¸Ð¹ ÐÐ¾Ð½ÑÑÐ°Ð½ÑÐ¸Ð½, ÐºÐ¾ÑÑÑ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2 ÑÐµÐ»Ð¾Ð²ÐµÐºÐ°, Ð² ÑÐ¾Ð¼ ÑÐ¸ÑÐ»Ðµ ÐÐ°ÑÐ¸ÐµÐ²ÑÐºÐ¸Ð¹ ÐÐ¾Ð½ÑÑÐ°Ð½ÑÐ¸Ð½, ÐºÐ¾ÑÑÑÐ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50" cy="365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tabs>
          <w:tab w:val="left" w:pos="1503"/>
        </w:tabs>
        <w:ind w:firstLine="567"/>
        <w:jc w:val="right"/>
        <w:rPr>
          <w:b/>
          <w:color w:val="000000" w:themeColor="text1"/>
          <w:sz w:val="26"/>
          <w:szCs w:val="26"/>
        </w:rPr>
      </w:pPr>
      <w:r w:rsidRPr="00CF689A">
        <w:rPr>
          <w:sz w:val="26"/>
          <w:szCs w:val="26"/>
        </w:rPr>
        <w:tab/>
      </w:r>
      <w:r w:rsidRPr="00CF689A">
        <w:rPr>
          <w:b/>
          <w:color w:val="000000" w:themeColor="text1"/>
          <w:sz w:val="26"/>
          <w:szCs w:val="26"/>
        </w:rPr>
        <w:t>Дорогие друзья! Товарищи!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right"/>
        <w:rPr>
          <w:b/>
          <w:bCs/>
          <w:color w:val="000000" w:themeColor="text1"/>
          <w:sz w:val="26"/>
          <w:szCs w:val="26"/>
        </w:rPr>
      </w:pPr>
      <w:r w:rsidRPr="00CF689A">
        <w:rPr>
          <w:b/>
          <w:bCs/>
          <w:color w:val="000000" w:themeColor="text1"/>
          <w:sz w:val="26"/>
          <w:szCs w:val="26"/>
        </w:rPr>
        <w:t>О главном принципе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right"/>
        <w:rPr>
          <w:b/>
          <w:bCs/>
          <w:color w:val="000000" w:themeColor="text1"/>
          <w:sz w:val="26"/>
          <w:szCs w:val="26"/>
        </w:rPr>
      </w:pPr>
      <w:r w:rsidRPr="00CF689A">
        <w:rPr>
          <w:b/>
          <w:bCs/>
          <w:color w:val="000000" w:themeColor="text1"/>
          <w:sz w:val="26"/>
          <w:szCs w:val="26"/>
        </w:rPr>
        <w:t>«Мой приоритет – быть для жителей округа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right"/>
        <w:rPr>
          <w:b/>
          <w:bCs/>
          <w:color w:val="000000" w:themeColor="text1"/>
          <w:sz w:val="26"/>
          <w:szCs w:val="26"/>
        </w:rPr>
      </w:pPr>
      <w:r w:rsidRPr="00CF689A">
        <w:rPr>
          <w:b/>
          <w:bCs/>
          <w:color w:val="000000" w:themeColor="text1"/>
          <w:sz w:val="26"/>
          <w:szCs w:val="26"/>
        </w:rPr>
        <w:t xml:space="preserve"> и города самой близкой властью».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Вот и настало время для местной представительной власти держать очередной годовой экзамен перед гражданами. Перед нашими избирателями. Хорошая традиция родилась в последние несколько лет: рассказывать о том, что сделано. Как говорится, сверить часы с теми, кто тебе оказал доверие на выборах.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Депутат Советского района города для наших жителей – самая близкая власть, тот, к кому можно всегда обратиться. И обращение к которому не останется без ответа. Этого принципа придерживаюсь в своих делах – и исполняя депутатские </w:t>
      </w:r>
      <w:r w:rsidRPr="00CF689A">
        <w:rPr>
          <w:color w:val="000000" w:themeColor="text1"/>
          <w:sz w:val="26"/>
          <w:szCs w:val="26"/>
        </w:rPr>
        <w:lastRenderedPageBreak/>
        <w:t>обязанности в округе, и участвуя в работе комиссий Совета депутатов Советского района Челябинска, Челябинской городской Думы.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За годы муниципальной реформы в стране, которая наделила депутатов широкими полномочиями, были даны относительно реальные возможности стать настоящим голосом жителей района, а также направлять в интересах населения работу городских органов власти и учреждений. Сейчас фактически ни одно значимое решение на местах не принимается без согласования с муниципальными депутатами, которые тесно взаимодействуют с жителями района и учитывают их мнение.</w:t>
      </w:r>
    </w:p>
    <w:p w:rsidR="00C00F09" w:rsidRPr="00CF689A" w:rsidRDefault="00C00F09" w:rsidP="00C00F09">
      <w:pPr>
        <w:spacing w:after="210"/>
        <w:jc w:val="both"/>
        <w:textAlignment w:val="baseline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Но без высокой самоотдачи, обязательного приобретения новых знаний, умений и навыков, четкого и честного исполнения своих депутатских полномочий, не забыв при этом исполнять обещания, данные жителям в период предвыборной кампании, выполнить роль депутата сегодня, востребованного жителями и узнаваемого в своем избирательном округе невозможно.</w:t>
      </w:r>
    </w:p>
    <w:p w:rsidR="00C00F09" w:rsidRPr="00CF689A" w:rsidRDefault="00C00F09" w:rsidP="00C00F09">
      <w:pPr>
        <w:spacing w:after="210"/>
        <w:jc w:val="both"/>
        <w:textAlignment w:val="baseline"/>
        <w:rPr>
          <w:color w:val="5F5E5E"/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2847975" cy="3795741"/>
            <wp:effectExtent l="19050" t="0" r="9525" b="0"/>
            <wp:docPr id="17" name="Рисунок 54" descr="ÐÐµÑ Ð¾Ð¿Ð¸ÑÐ°Ð½Ð¸Ñ ÑÐ¾ÑÐ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ÐµÑ Ð¾Ð¿Ð¸ÑÐ°Ð½Ð¸Ñ ÑÐ¾ÑÐ¾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58" cy="379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color w:val="828282"/>
          <w:sz w:val="26"/>
          <w:szCs w:val="26"/>
        </w:rPr>
        <w:t xml:space="preserve">     </w:t>
      </w:r>
      <w:r w:rsidRPr="00CF689A">
        <w:rPr>
          <w:sz w:val="26"/>
          <w:szCs w:val="26"/>
        </w:rPr>
        <w:t>Свою работу, как депутата</w:t>
      </w:r>
      <w:r w:rsidRPr="00CF689A">
        <w:rPr>
          <w:b/>
          <w:sz w:val="26"/>
          <w:szCs w:val="26"/>
        </w:rPr>
        <w:t xml:space="preserve"> Совета депутатов Советского района </w:t>
      </w:r>
      <w:r w:rsidRPr="00CF689A">
        <w:rPr>
          <w:sz w:val="26"/>
          <w:szCs w:val="26"/>
        </w:rPr>
        <w:t xml:space="preserve"> Советского р-на г.Челябинска, я  осуществляю в соответствии с Конституцией Российской Федерации, Федеральным законом РФ от 06.10.2003 № 131-ФЗ «Об общих принципах организации местного самоуправления в Российской Федерации», другими Федеральными законами РФ, Уставом Челябинской области, Уставом г.Челябинска и Советского р-на, Регламентом Совета депутатов Советского района  города Челябинска. </w:t>
      </w:r>
    </w:p>
    <w:p w:rsidR="00CF689A" w:rsidRDefault="00C00F09" w:rsidP="00C00F09">
      <w:pPr>
        <w:jc w:val="both"/>
        <w:rPr>
          <w:color w:val="000000"/>
          <w:sz w:val="26"/>
          <w:szCs w:val="26"/>
          <w:shd w:val="clear" w:color="auto" w:fill="FFFFFF"/>
        </w:rPr>
      </w:pPr>
      <w:r w:rsidRPr="00CF689A">
        <w:rPr>
          <w:color w:val="000000"/>
          <w:sz w:val="26"/>
          <w:szCs w:val="26"/>
          <w:shd w:val="clear" w:color="auto" w:fill="FFFFFF"/>
        </w:rPr>
        <w:t xml:space="preserve">     </w:t>
      </w:r>
    </w:p>
    <w:p w:rsidR="00C00F09" w:rsidRPr="00CF689A" w:rsidRDefault="00C00F09" w:rsidP="00C00F09">
      <w:pPr>
        <w:jc w:val="both"/>
        <w:rPr>
          <w:b/>
          <w:color w:val="828282"/>
          <w:sz w:val="26"/>
          <w:szCs w:val="26"/>
        </w:rPr>
      </w:pPr>
      <w:r w:rsidRPr="00CF689A">
        <w:rPr>
          <w:b/>
          <w:color w:val="000000"/>
          <w:sz w:val="26"/>
          <w:szCs w:val="26"/>
          <w:shd w:val="clear" w:color="auto" w:fill="FFFFFF"/>
        </w:rPr>
        <w:lastRenderedPageBreak/>
        <w:t>В 2018 году я принял участие во всех заседаниях Совета депутатов.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828282"/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819775" cy="3879436"/>
            <wp:effectExtent l="19050" t="0" r="9525" b="0"/>
            <wp:docPr id="22" name="Рисунок 28" descr="ÐÐ° Ð´Ð°Ð½Ð½Ð¾Ð¼ Ð¸Ð·Ð¾Ð±ÑÐ°Ð¶ÐµÐ½Ð¸Ð¸ Ð¼Ð¾Ð¶ÐµÑ Ð½Ð°ÑÐ¾Ð´Ð¸ÑÑÑÑ: 5 ÑÐµÐ»Ð¾Ð²ÐµÐº, Ð»ÑÐ´Ð¸ ÑÐ¸Ð´ÑÑ, ÑÑÐ¾Ð»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Ð° Ð´Ð°Ð½Ð½Ð¾Ð¼ Ð¸Ð·Ð¾Ð±ÑÐ°Ð¶ÐµÐ½Ð¸Ð¸ Ð¼Ð¾Ð¶ÐµÑ Ð½Ð°ÑÐ¾Ð´Ð¸ÑÑÑÑ: 5 ÑÐµÐ»Ð¾Ð²ÐµÐº, Ð»ÑÐ´Ð¸ ÑÐ¸Ð´ÑÑ, ÑÑÐ¾Ð»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40" cy="388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314950" cy="4645199"/>
            <wp:effectExtent l="19050" t="0" r="0" b="0"/>
            <wp:docPr id="23" name="Рисунок 19" descr="&amp;Fcy;&amp;ocy;&amp;tcy;&amp;ocy; &amp;Scy;&amp;ocy;&amp;vcy;&amp;iecy;&amp;tcy; &amp;dcy;&amp;iecy;&amp;pcy;&amp;ucy;&amp;tcy;&amp;acy;&amp;tcy;&amp;ocy;&amp;vcy; &amp;Scy;&amp;ocy;&amp;vcy;&amp;iecy;&amp;tcy;&amp;scy;&amp;kcy;&amp;ocy;&amp;gcy;&amp;ocy; &amp;rcy;&amp;acy;&amp;jcy;&amp;ocy;&amp;ncy;&amp;acy; &amp;gcy;. &amp;CHcy;&amp;iecy;&amp;lcy;&amp;yacy;&amp;bcy;&amp;icy;&amp;ncy;&amp;scy;&amp;k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Fcy;&amp;ocy;&amp;tcy;&amp;ocy; &amp;Scy;&amp;ocy;&amp;vcy;&amp;iecy;&amp;tcy; &amp;dcy;&amp;iecy;&amp;pcy;&amp;ucy;&amp;tcy;&amp;acy;&amp;tcy;&amp;ocy;&amp;vcy; &amp;Scy;&amp;ocy;&amp;vcy;&amp;iecy;&amp;tcy;&amp;scy;&amp;kcy;&amp;ocy;&amp;gcy;&amp;ocy; &amp;rcy;&amp;acy;&amp;jcy;&amp;ocy;&amp;ncy;&amp;acy; &amp;gcy;. &amp;CHcy;&amp;iecy;&amp;lcy;&amp;yacy;&amp;bcy;&amp;icy;&amp;ncy;&amp;scy;&amp;kcy;&amp;acy;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36" cy="464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 xml:space="preserve">     Как депутат, постоянно принимаю участие в работе постоянно действующих комиссий Совета депутатов. Вхожу в постоянно действующую комиссию по законодательству, законности и вопросам местного самоуправления . Участвую как в правовой экспертизе подготавливаемых муниципальных правовых актов, так и в их разработке.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Хочу сразу отметить, что депутат Совета – не боец-одиночка. Каждый из нас работает в команде. Иначе бы ничего не получилось.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b/>
          <w:color w:val="000000" w:themeColor="text1"/>
          <w:sz w:val="26"/>
          <w:szCs w:val="26"/>
        </w:rPr>
        <w:t xml:space="preserve">     Моя команда – это, в первую очередь, жители 17 избирательного округа</w:t>
      </w:r>
      <w:r w:rsidRPr="00CF689A">
        <w:rPr>
          <w:color w:val="000000" w:themeColor="text1"/>
          <w:sz w:val="26"/>
          <w:szCs w:val="26"/>
        </w:rPr>
        <w:t xml:space="preserve"> </w:t>
      </w:r>
      <w:r w:rsidRPr="00CF689A">
        <w:rPr>
          <w:b/>
          <w:color w:val="000000" w:themeColor="text1"/>
          <w:sz w:val="26"/>
          <w:szCs w:val="26"/>
        </w:rPr>
        <w:t>Советского района Челябинска</w:t>
      </w:r>
      <w:r w:rsidRPr="00CF689A">
        <w:rPr>
          <w:color w:val="000000" w:themeColor="text1"/>
          <w:sz w:val="26"/>
          <w:szCs w:val="26"/>
        </w:rPr>
        <w:t>, общественный актив, который помогает увидеть и выделить самые насущные вопросы, который всегда рядом.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828282"/>
          <w:sz w:val="26"/>
          <w:szCs w:val="26"/>
        </w:rPr>
      </w:pPr>
      <w:r w:rsidRPr="00CF689A">
        <w:rPr>
          <w:noProof/>
          <w:color w:val="365899"/>
          <w:sz w:val="26"/>
          <w:szCs w:val="26"/>
          <w:lang w:eastAsia="ru-RU"/>
        </w:rPr>
        <w:drawing>
          <wp:inline distT="0" distB="0" distL="0" distR="0">
            <wp:extent cx="5895975" cy="5895975"/>
            <wp:effectExtent l="19050" t="0" r="9525" b="0"/>
            <wp:docPr id="24" name="Рисунок 29" descr="На данном изображении может находиться: 15 человек, люди улыбаются, люди стоят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 данном изображении может находиться: 15 человек, люди улыбаются, люди стоят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Депутат ничего бы не смог без опоры на этих активных неравнодушных людей!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lastRenderedPageBreak/>
        <w:t xml:space="preserve">     Многие задачи удается решить благодаря совместной работе с администрацией Советского района и Администрацией Челябинска.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У нас сложилось хорошее плодотворное сотрудничество со многими депутатами Законодательного собрания Челябинской области, которые представляют интересы челябинцев в южноуральском парламенте.  Вместе работаем, поэтому многое удается! И мы это делаем для наших людей!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828282"/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600700" cy="3736717"/>
            <wp:effectExtent l="19050" t="0" r="0" b="0"/>
            <wp:docPr id="26" name="Рисунок 4" descr="ÐÐ° Ð´Ð°Ð½Ð½Ð¾Ð¼ Ð¸Ð·Ð¾Ð±ÑÐ°Ð¶ÐµÐ½Ð¸Ð¸ Ð¼Ð¾Ð¶ÐµÑ Ð½Ð°ÑÐ¾Ð´Ð¸ÑÑÑÑ: 5 ÑÐµÐ»Ð¾Ð²ÐµÐº, Ð² ÑÐ¾Ð¼ ÑÐ¸ÑÐ»Ðµ Ð¡ÐµÑÐ³ÐµÐ¹ ÐÑÑÐºÐ¾Ð²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Ð° Ð´Ð°Ð½Ð½Ð¾Ð¼ Ð¸Ð·Ð¾Ð±ÑÐ°Ð¶ÐµÐ½Ð¸Ð¸ Ð¼Ð¾Ð¶ÐµÑ Ð½Ð°ÑÐ¾Ð´Ð¸ÑÑÑÑ: 5 ÑÐµÐ»Ð¾Ð²ÐµÐº, Ð² ÑÐ¾Ð¼ ÑÐ¸ÑÐ»Ðµ Ð¡ÐµÑÐ³ÐµÐ¹ ÐÑÑÐºÐ¾Ð²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081" cy="37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828282"/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600700" cy="3150393"/>
            <wp:effectExtent l="19050" t="0" r="0" b="0"/>
            <wp:docPr id="32" name="Рисунок 34" descr="ÐÐ° Ð´Ð°Ð½Ð½Ð¾Ð¼ Ð¸Ð·Ð¾Ð±ÑÐ°Ð¶ÐµÐ½Ð¸Ð¸ Ð¼Ð¾Ð¶ÐµÑ Ð½Ð°ÑÐ¾Ð´Ð¸ÑÑÑÑ: 7 ÑÐµÐ»Ð¾Ð²ÐµÐº, Ð² ÑÐ¾Ð¼ ÑÐ¸ÑÐ»Ðµ ÐÐ°ÑÐ¸ÐµÐ²ÑÐºÐ¸Ð¹ ÐÐ¾Ð½ÑÑÐ°Ð½ÑÐ¸Ð½ Ð¸ ÐÐ»ÑÐ³Ð° ÐÑÑÐ¾Ð¼ÐµÑÑÑÑÐ¾Ð²Ð°, Ð»ÑÐ´Ð¸ ÑÐ¸Ð´ÑÑ, ÑÑÐ¾Ð»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° Ð´Ð°Ð½Ð½Ð¾Ð¼ Ð¸Ð·Ð¾Ð±ÑÐ°Ð¶ÐµÐ½Ð¸Ð¸ Ð¼Ð¾Ð¶ÐµÑ Ð½Ð°ÑÐ¾Ð´Ð¸ÑÑÑÑ: 7 ÑÐµÐ»Ð¾Ð²ÐµÐº, Ð² ÑÐ¾Ð¼ ÑÐ¸ÑÐ»Ðµ ÐÐ°ÑÐ¸ÐµÐ²ÑÐºÐ¸Ð¹ ÐÐ¾Ð½ÑÑÐ°Ð½ÑÐ¸Ð½ Ð¸ ÐÐ»ÑÐ³Ð° ÐÑÑÐ¾Ð¼ÐµÑÑÑÑÐ¾Ð²Ð°, Ð»ÑÐ´Ð¸ ÑÐ¸Ð´ÑÑ, ÑÑÐ¾Ð»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25" cy="315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jc w:val="both"/>
        <w:rPr>
          <w:sz w:val="26"/>
          <w:szCs w:val="26"/>
        </w:rPr>
      </w:pPr>
      <w:r w:rsidRPr="00CF689A">
        <w:rPr>
          <w:color w:val="828282"/>
          <w:sz w:val="26"/>
          <w:szCs w:val="26"/>
        </w:rPr>
        <w:t xml:space="preserve">     </w:t>
      </w:r>
      <w:r w:rsidRPr="00CF689A">
        <w:rPr>
          <w:sz w:val="26"/>
          <w:szCs w:val="26"/>
        </w:rPr>
        <w:t xml:space="preserve">Итак, что было сделано за время моей депутатской работы. В приемную депутата  мне поступило большое количество обращений (всего780 ) от жителей 17 </w:t>
      </w:r>
      <w:r w:rsidRPr="00CF689A">
        <w:rPr>
          <w:sz w:val="26"/>
          <w:szCs w:val="26"/>
        </w:rPr>
        <w:lastRenderedPageBreak/>
        <w:t>избирательного (Мебельный поселок) округа, а также других округов района и города Челябинска. Остановлюсь на некоторых.</w:t>
      </w:r>
    </w:p>
    <w:p w:rsidR="00C00F09" w:rsidRPr="00CF689A" w:rsidRDefault="00C00F09" w:rsidP="00C00F09">
      <w:pPr>
        <w:tabs>
          <w:tab w:val="left" w:pos="684"/>
        </w:tabs>
        <w:spacing w:before="120" w:after="120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Согласно Положению о Почетной грамоте, Благодарственном письме, Поздравительном адресе, Поздравительной телеграмме Челябинской городской Думы отделом осуществлялась подготовка материалов для награждения Благодарственным письмом и Почетной грамотой Челябинской городской Думы заслуженных граждан и организаций города Челябинска. За отчетный период поступило 12 комплектов материалов с ходатайствами</w:t>
      </w:r>
      <w:r w:rsidRPr="00CF689A">
        <w:rPr>
          <w:b/>
          <w:sz w:val="26"/>
          <w:szCs w:val="26"/>
        </w:rPr>
        <w:t xml:space="preserve"> </w:t>
      </w:r>
      <w:r w:rsidRPr="00CF689A">
        <w:rPr>
          <w:sz w:val="26"/>
          <w:szCs w:val="26"/>
        </w:rPr>
        <w:t xml:space="preserve">о награждении  Почетной грамотой,  Благодарственным письмом Челябинской городской Думы. В соответствии с установленным порядком отделом подготовлено 6 решений Президиума Челябинской городской Думы о награждении и распоряжений о премировании граждан. </w:t>
      </w:r>
    </w:p>
    <w:p w:rsidR="00C00F09" w:rsidRPr="00CF689A" w:rsidRDefault="00C00F09" w:rsidP="00C00F09">
      <w:pPr>
        <w:pStyle w:val="ab"/>
        <w:jc w:val="both"/>
        <w:rPr>
          <w:rStyle w:val="textexposedshow"/>
          <w:sz w:val="26"/>
          <w:szCs w:val="26"/>
        </w:rPr>
      </w:pPr>
      <w:r w:rsidRPr="00CF689A">
        <w:rPr>
          <w:rStyle w:val="textexposedshow"/>
          <w:sz w:val="26"/>
          <w:szCs w:val="26"/>
        </w:rPr>
        <w:t xml:space="preserve">     Информация о награждениях за 2018 год отдельно в Приложении.</w:t>
      </w:r>
    </w:p>
    <w:p w:rsidR="00C00F09" w:rsidRPr="00CF689A" w:rsidRDefault="00C00F09" w:rsidP="00C00F09">
      <w:pPr>
        <w:pStyle w:val="ab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b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В план Первоочередных мероприятий Советского р-на г.Челябинска на 2018  были включены вопросы озвученные жителями на сходах, собраниях и наших встречах за предшествующий и текущий период. </w:t>
      </w:r>
    </w:p>
    <w:p w:rsidR="00C00F09" w:rsidRPr="00CF689A" w:rsidRDefault="00C00F09" w:rsidP="00C00F09">
      <w:pPr>
        <w:pStyle w:val="ab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Стартовавшая в 2017 году муниципальная программа «Формирование современной городской среды» в Советском районе города Челябинска на 2018-2022 годы, была, на мой взгляд, успешно продолжена и 2018  году.Сформировалось положительное отношение и большое доверие жителей  всего нашего района, да и города в целом, к этому актуальному проекту.</w:t>
      </w:r>
    </w:p>
    <w:p w:rsidR="00C00F09" w:rsidRPr="00CF689A" w:rsidRDefault="00C00F09" w:rsidP="00C00F09">
      <w:pPr>
        <w:pStyle w:val="ab"/>
        <w:jc w:val="both"/>
        <w:rPr>
          <w:rStyle w:val="textexposedshow"/>
          <w:sz w:val="26"/>
          <w:szCs w:val="26"/>
        </w:rPr>
      </w:pPr>
      <w:r w:rsidRPr="00CF689A">
        <w:rPr>
          <w:sz w:val="26"/>
          <w:szCs w:val="26"/>
        </w:rPr>
        <w:t xml:space="preserve">     Как строить работу, как складывается работа органов нашего местного самоуправления по активному пр</w:t>
      </w:r>
      <w:r w:rsidRPr="00CF689A">
        <w:rPr>
          <w:rStyle w:val="textexposedshow"/>
          <w:sz w:val="26"/>
          <w:szCs w:val="26"/>
        </w:rPr>
        <w:t xml:space="preserve">ивлечению граждан в решение проблем района, посёлков, насколько полно учитываются мнения людей, их инициативы и предложения: именно эти вопросы наиболее актуальны были в истекшем году для всех, без исключения, депутатов Советского Совета депутатов Челябинска. </w:t>
      </w:r>
    </w:p>
    <w:p w:rsidR="00C00F09" w:rsidRPr="00CF689A" w:rsidRDefault="00C00F09" w:rsidP="00C00F09">
      <w:pPr>
        <w:pStyle w:val="ab"/>
        <w:jc w:val="both"/>
        <w:rPr>
          <w:rStyle w:val="textexposedshow"/>
          <w:sz w:val="26"/>
          <w:szCs w:val="26"/>
        </w:rPr>
      </w:pPr>
    </w:p>
    <w:p w:rsidR="00C00F09" w:rsidRPr="00CF689A" w:rsidRDefault="00C00F09" w:rsidP="00C00F09">
      <w:pPr>
        <w:pStyle w:val="ab"/>
        <w:jc w:val="both"/>
        <w:rPr>
          <w:rStyle w:val="textexposedshow"/>
          <w:sz w:val="26"/>
          <w:szCs w:val="26"/>
        </w:rPr>
      </w:pPr>
      <w:r w:rsidRPr="00CF689A">
        <w:rPr>
          <w:rStyle w:val="textexposedshow"/>
          <w:sz w:val="26"/>
          <w:szCs w:val="26"/>
        </w:rPr>
        <w:t xml:space="preserve">     В обсуждении успешной реализации и исполнения данной Федеральной Программы на территории района и конкретно 17 избирательного округа было одним из приоритетов в работе депутата.</w:t>
      </w:r>
    </w:p>
    <w:p w:rsidR="00C00F09" w:rsidRPr="00CF689A" w:rsidRDefault="00C00F09" w:rsidP="00C00F09">
      <w:pPr>
        <w:pStyle w:val="ab"/>
        <w:ind w:firstLine="567"/>
        <w:jc w:val="both"/>
        <w:rPr>
          <w:rStyle w:val="textexposedshow"/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5514975" cy="3679205"/>
            <wp:effectExtent l="19050" t="0" r="9525" b="0"/>
            <wp:docPr id="74" name="Рисунок 74" descr="https://pp.userapi.com/c840629/v840629559/64b31/oeLGPSUzQ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0629/v840629559/64b31/oeLGPSUzQ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ind w:firstLine="567"/>
        <w:jc w:val="both"/>
        <w:rPr>
          <w:rStyle w:val="textexposedshow"/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514975" cy="4136232"/>
            <wp:effectExtent l="19050" t="0" r="9525" b="0"/>
            <wp:docPr id="55" name="Рисунок 40" descr="&amp;Fcy;&amp;ocy;&amp;tcy;&amp;ocy; &amp;Ncy;&amp;acy;&amp;tscy;&amp;icy;&amp;iecy;&amp;vcy;&amp;scy;&amp;kcy;&amp;icy;&amp;yacy; &amp;Kcy;&amp;ocy;&amp;ncy;&amp;scy;&amp;tcy;&amp;acy;&amp;ncy;&amp;tcy;&amp;icy;&amp;n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Fcy;&amp;ocy;&amp;tcy;&amp;ocy; &amp;Ncy;&amp;acy;&amp;tscy;&amp;icy;&amp;iecy;&amp;vcy;&amp;scy;&amp;kcy;&amp;icy;&amp;yacy; &amp;Kcy;&amp;ocy;&amp;ncy;&amp;scy;&amp;tcy;&amp;acy;&amp;ncy;&amp;tcy;&amp;icy;&amp;ncy;&amp;acy;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jc w:val="both"/>
        <w:rPr>
          <w:rStyle w:val="textexposedshow"/>
          <w:sz w:val="26"/>
          <w:szCs w:val="26"/>
        </w:rPr>
      </w:pPr>
      <w:r w:rsidRPr="00CF689A">
        <w:rPr>
          <w:rStyle w:val="textexposedshow"/>
          <w:sz w:val="26"/>
          <w:szCs w:val="26"/>
        </w:rPr>
        <w:t xml:space="preserve">     Именно с этих позиций возможно дальнейшее развитие местного самоуправления в нашей стране, городе,районе. Муниципальный уровень власти максимально близок к людям, к их реальным заботам, а значит, сегодняшний диалог, стремление получить обратную связь должны быть приоритетом в работе местной власти. Только при постоянном, неформальном, заинтересованном общении с жителями можно узнать, почувствовать, что их действительно волнует, </w:t>
      </w:r>
      <w:r w:rsidRPr="00CF689A">
        <w:rPr>
          <w:rStyle w:val="textexposedshow"/>
          <w:sz w:val="26"/>
          <w:szCs w:val="26"/>
        </w:rPr>
        <w:lastRenderedPageBreak/>
        <w:t>и вместе с гражданами добиваться решения насущных задач, строить планы развития.</w:t>
      </w:r>
    </w:p>
    <w:p w:rsidR="00C00F09" w:rsidRPr="00CF689A" w:rsidRDefault="00C00F09" w:rsidP="00C00F09">
      <w:pPr>
        <w:pStyle w:val="ab"/>
        <w:ind w:firstLine="567"/>
        <w:jc w:val="both"/>
        <w:rPr>
          <w:rStyle w:val="textexposedshow"/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597313" cy="4197985"/>
            <wp:effectExtent l="19050" t="0" r="3387" b="0"/>
            <wp:docPr id="58" name="Рисунок 23" descr="ÐÐ° Ð´Ð°Ð½Ð½Ð¾Ð¼ Ð¸Ð·Ð¾Ð±ÑÐ°Ð¶ÐµÐ½Ð¸Ð¸ Ð¼Ð¾Ð¶ÐµÑ Ð½Ð°ÑÐ¾Ð´Ð¸ÑÑÑÑ: 3 ÑÐµÐ»Ð¾Ð²ÐµÐºÐ°, Ð»ÑÐ´Ð¸ ÑÑÐ¾ÑÑ, Ð´ÐµÑÐµÐ²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Ð° Ð´Ð°Ð½Ð½Ð¾Ð¼ Ð¸Ð·Ð¾Ð±ÑÐ°Ð¶ÐµÐ½Ð¸Ð¸ Ð¼Ð¾Ð¶ÐµÑ Ð½Ð°ÑÐ¾Ð´Ð¸ÑÑÑÑ: 3 ÑÐµÐ»Ð¾Ð²ÐµÐºÐ°, Ð»ÑÐ´Ð¸ ÑÑÐ¾ÑÑ, Ð´ÐµÑÐµÐ²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13" cy="41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jc w:val="both"/>
        <w:rPr>
          <w:rStyle w:val="textexposedshow"/>
          <w:sz w:val="26"/>
          <w:szCs w:val="26"/>
        </w:rPr>
      </w:pPr>
      <w:r w:rsidRPr="00CF689A">
        <w:rPr>
          <w:rStyle w:val="textexposedshow"/>
          <w:sz w:val="26"/>
          <w:szCs w:val="26"/>
        </w:rPr>
        <w:t xml:space="preserve">     В качестве предложений и дополнений для еще более успешного продвижения и реализации Федеральной Программы на территории района считаю что проект нужно дополнить следующими положениями:</w:t>
      </w:r>
    </w:p>
    <w:p w:rsidR="00C00F09" w:rsidRPr="00CF689A" w:rsidRDefault="00C00F09" w:rsidP="00C00F09">
      <w:pPr>
        <w:pStyle w:val="ab"/>
        <w:spacing w:before="120" w:beforeAutospacing="0" w:after="120" w:afterAutospacing="0"/>
        <w:jc w:val="both"/>
        <w:rPr>
          <w:b/>
          <w:sz w:val="26"/>
          <w:szCs w:val="26"/>
        </w:rPr>
      </w:pPr>
      <w:r w:rsidRPr="00CF689A">
        <w:rPr>
          <w:rStyle w:val="textexposedshow"/>
          <w:b/>
          <w:sz w:val="26"/>
          <w:szCs w:val="26"/>
        </w:rPr>
        <w:t>- Четкие критерии отбора дворов на участие в программе;</w:t>
      </w:r>
    </w:p>
    <w:p w:rsidR="00C00F09" w:rsidRPr="00CF689A" w:rsidRDefault="00C00F09" w:rsidP="00C00F09">
      <w:pPr>
        <w:pStyle w:val="ab"/>
        <w:spacing w:before="120" w:beforeAutospacing="0" w:after="120" w:afterAutospacing="0"/>
        <w:jc w:val="both"/>
        <w:rPr>
          <w:b/>
          <w:sz w:val="26"/>
          <w:szCs w:val="26"/>
        </w:rPr>
      </w:pPr>
      <w:r w:rsidRPr="00CF689A">
        <w:rPr>
          <w:rStyle w:val="textexposedshow"/>
          <w:b/>
          <w:sz w:val="26"/>
          <w:szCs w:val="26"/>
        </w:rPr>
        <w:t>- Графики благоустройства;</w:t>
      </w:r>
    </w:p>
    <w:p w:rsidR="00C00F09" w:rsidRPr="00CF689A" w:rsidRDefault="00C00F09" w:rsidP="00C00F09">
      <w:pPr>
        <w:pStyle w:val="ab"/>
        <w:spacing w:before="120" w:beforeAutospacing="0" w:after="120" w:afterAutospacing="0"/>
        <w:jc w:val="both"/>
        <w:rPr>
          <w:b/>
          <w:sz w:val="26"/>
          <w:szCs w:val="26"/>
        </w:rPr>
      </w:pPr>
      <w:r w:rsidRPr="00CF689A">
        <w:rPr>
          <w:rStyle w:val="textexposedshow"/>
          <w:b/>
          <w:sz w:val="26"/>
          <w:szCs w:val="26"/>
        </w:rPr>
        <w:t>- Принципы и технологии выбора подрядчиков;</w:t>
      </w:r>
    </w:p>
    <w:p w:rsidR="00C00F09" w:rsidRPr="00CF689A" w:rsidRDefault="00C00F09" w:rsidP="00C00F09">
      <w:pPr>
        <w:pStyle w:val="ab"/>
        <w:spacing w:before="120" w:beforeAutospacing="0" w:after="120" w:afterAutospacing="0"/>
        <w:jc w:val="both"/>
        <w:rPr>
          <w:b/>
          <w:sz w:val="26"/>
          <w:szCs w:val="26"/>
        </w:rPr>
      </w:pPr>
      <w:r w:rsidRPr="00CF689A">
        <w:rPr>
          <w:rStyle w:val="textexposedshow"/>
          <w:b/>
          <w:sz w:val="26"/>
          <w:szCs w:val="26"/>
        </w:rPr>
        <w:t>- Возможность общественного контроля работ;</w:t>
      </w:r>
    </w:p>
    <w:p w:rsidR="00C00F09" w:rsidRPr="00CF689A" w:rsidRDefault="00C00F09" w:rsidP="00C00F09">
      <w:pPr>
        <w:pStyle w:val="ab"/>
        <w:spacing w:before="120" w:beforeAutospacing="0" w:after="120" w:afterAutospacing="0"/>
        <w:jc w:val="both"/>
        <w:rPr>
          <w:b/>
          <w:sz w:val="26"/>
          <w:szCs w:val="26"/>
        </w:rPr>
      </w:pPr>
      <w:r w:rsidRPr="00CF689A">
        <w:rPr>
          <w:rStyle w:val="textexposedshow"/>
          <w:b/>
          <w:sz w:val="26"/>
          <w:szCs w:val="26"/>
        </w:rPr>
        <w:t>- Реальные гарантии качества работ;</w:t>
      </w:r>
    </w:p>
    <w:p w:rsidR="00C00F09" w:rsidRPr="00CF689A" w:rsidRDefault="00C00F09" w:rsidP="00C00F09">
      <w:pPr>
        <w:pStyle w:val="ab"/>
        <w:spacing w:before="120" w:beforeAutospacing="0" w:after="120" w:afterAutospacing="0"/>
        <w:jc w:val="both"/>
        <w:rPr>
          <w:b/>
          <w:sz w:val="26"/>
          <w:szCs w:val="26"/>
        </w:rPr>
      </w:pPr>
      <w:r w:rsidRPr="00CF689A">
        <w:rPr>
          <w:rStyle w:val="textexposedshow"/>
          <w:b/>
          <w:sz w:val="26"/>
          <w:szCs w:val="26"/>
        </w:rPr>
        <w:t>- Мощное информационное сопровождение.</w:t>
      </w:r>
    </w:p>
    <w:p w:rsidR="00C00F09" w:rsidRPr="00CF689A" w:rsidRDefault="00C00F09" w:rsidP="00C00F09">
      <w:pPr>
        <w:pStyle w:val="ab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По итогам работы 2019 года муниципальной программы "Формирование современной городской среды в городе Челябинске на 2018 - 2022 годы", утвержденной распоряжением Главы города Челябинска от 28.03.2018 № 3483 ООО "МЖКО", во дворе многоквартирного дома по адресу: ул.Мебельная 86 достаточно качественно (оценка жильцов) выполнило работы по устройству парковки, установке МАФ, установке ограждения, озеленение.</w:t>
      </w:r>
    </w:p>
    <w:p w:rsidR="00C00F09" w:rsidRPr="00CF689A" w:rsidRDefault="00C00F09" w:rsidP="00C00F09">
      <w:pPr>
        <w:pStyle w:val="ab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Перечень затрат в основном за счет средств федерального и областного бюджетов на сумму 1 638 186,00 руб., в т.ч на асфальтирование проезда, установка скамеек и урн 572 419,00 рублей </w:t>
      </w:r>
    </w:p>
    <w:p w:rsidR="00C00F09" w:rsidRPr="00CF689A" w:rsidRDefault="00C00F09" w:rsidP="00C00F09">
      <w:pPr>
        <w:pStyle w:val="ab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Необходимые документы были  подписаны представителями жильцов дома Горкуновой Н.А., ООО «МЖКО» Можериной М.А.,а так же мною, как депутатом 17 избирательного округа Советского района г. Челябинска.</w:t>
      </w:r>
    </w:p>
    <w:p w:rsidR="00C00F09" w:rsidRPr="00CF689A" w:rsidRDefault="00452906" w:rsidP="00C00F09">
      <w:pPr>
        <w:rPr>
          <w:color w:val="365899"/>
          <w:sz w:val="26"/>
          <w:szCs w:val="26"/>
        </w:rPr>
      </w:pPr>
      <w:r w:rsidRPr="00CF689A">
        <w:rPr>
          <w:sz w:val="26"/>
          <w:szCs w:val="26"/>
        </w:rPr>
        <w:fldChar w:fldCharType="begin"/>
      </w:r>
      <w:r w:rsidR="00C00F09" w:rsidRPr="00CF689A">
        <w:rPr>
          <w:sz w:val="26"/>
          <w:szCs w:val="26"/>
        </w:rPr>
        <w:instrText xml:space="preserve"> HYPERLINK "https://www.facebook.com/photo.php?fbid=2193913854211260&amp;set=pcb.2193881570881155&amp;type=3&amp;__tn__=HH-R&amp;eid=ARBxJTqniUVEKG1Kn5KE4zajkZFOuEuRKUjRvX4pht-1fbIwcIQUpGHVduCXdb4ewfUKU3pF9HEL5YJB" </w:instrText>
      </w:r>
      <w:r w:rsidRPr="00CF689A">
        <w:rPr>
          <w:sz w:val="26"/>
          <w:szCs w:val="26"/>
        </w:rPr>
        <w:fldChar w:fldCharType="separate"/>
      </w:r>
    </w:p>
    <w:p w:rsidR="00C00F09" w:rsidRPr="00CF689A" w:rsidRDefault="00C00F09" w:rsidP="00C00F09">
      <w:pPr>
        <w:rPr>
          <w:sz w:val="26"/>
          <w:szCs w:val="26"/>
        </w:rPr>
      </w:pPr>
      <w:r w:rsidRPr="00CF689A">
        <w:rPr>
          <w:noProof/>
          <w:color w:val="365899"/>
          <w:sz w:val="26"/>
          <w:szCs w:val="26"/>
          <w:lang w:eastAsia="ru-RU"/>
        </w:rPr>
        <w:drawing>
          <wp:inline distT="0" distB="0" distL="0" distR="0">
            <wp:extent cx="3295650" cy="2476500"/>
            <wp:effectExtent l="0" t="0" r="0" b="0"/>
            <wp:docPr id="59" name="Рисунок 19" descr="На данном изображении может находиться: 1 человек, сидит и на улиц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данном изображении может находиться: 1 человек, сидит и на улиц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452906" w:rsidP="00C00F09">
      <w:pPr>
        <w:rPr>
          <w:color w:val="365899"/>
          <w:sz w:val="26"/>
          <w:szCs w:val="26"/>
        </w:rPr>
      </w:pPr>
      <w:r w:rsidRPr="00CF689A">
        <w:rPr>
          <w:sz w:val="26"/>
          <w:szCs w:val="26"/>
        </w:rPr>
        <w:fldChar w:fldCharType="end"/>
      </w:r>
      <w:r w:rsidRPr="00CF689A">
        <w:rPr>
          <w:sz w:val="26"/>
          <w:szCs w:val="26"/>
        </w:rPr>
        <w:fldChar w:fldCharType="begin"/>
      </w:r>
      <w:r w:rsidR="00C00F09" w:rsidRPr="00CF689A">
        <w:rPr>
          <w:sz w:val="26"/>
          <w:szCs w:val="26"/>
        </w:rPr>
        <w:instrText xml:space="preserve"> HYPERLINK "https://www.facebook.com/photo.php?fbid=2193913897544589&amp;set=pcb.2193881570881155&amp;type=3&amp;__tn__=HH-R&amp;eid=ARAKzZBbqfxCI_PuzBNFvwK16RheVxUWvbiUCnJS9510FvPM_cq86BW6GJJGGFbUNHhnYG5hIupCppTB" </w:instrText>
      </w:r>
      <w:r w:rsidRPr="00CF689A">
        <w:rPr>
          <w:sz w:val="26"/>
          <w:szCs w:val="26"/>
        </w:rPr>
        <w:fldChar w:fldCharType="separate"/>
      </w:r>
    </w:p>
    <w:p w:rsidR="00C00F09" w:rsidRPr="00CF689A" w:rsidRDefault="00C00F09" w:rsidP="00C00F09">
      <w:pPr>
        <w:rPr>
          <w:sz w:val="26"/>
          <w:szCs w:val="26"/>
        </w:rPr>
      </w:pPr>
      <w:r w:rsidRPr="00CF689A">
        <w:rPr>
          <w:noProof/>
          <w:color w:val="365899"/>
          <w:sz w:val="26"/>
          <w:szCs w:val="26"/>
          <w:lang w:eastAsia="ru-RU"/>
        </w:rPr>
        <w:drawing>
          <wp:inline distT="0" distB="0" distL="0" distR="0">
            <wp:extent cx="2895600" cy="2175883"/>
            <wp:effectExtent l="19050" t="0" r="0" b="0"/>
            <wp:docPr id="60" name="Рисунок 27" descr="На данном изображении может находиться: на улице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данном изображении может находиться: на улице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55" cy="21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2895600" cy="2163381"/>
            <wp:effectExtent l="19050" t="0" r="0" b="0"/>
            <wp:docPr id="63" name="Рисунок 30" descr="На данном изображении может находиться: на улиц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данном изображении может находиться: на улиц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68" cy="216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452906" w:rsidP="00C00F09">
      <w:pPr>
        <w:rPr>
          <w:sz w:val="26"/>
          <w:szCs w:val="26"/>
        </w:rPr>
      </w:pPr>
      <w:r w:rsidRPr="00CF689A">
        <w:rPr>
          <w:sz w:val="26"/>
          <w:szCs w:val="26"/>
        </w:rPr>
        <w:fldChar w:fldCharType="end"/>
      </w:r>
      <w:r w:rsidRPr="00CF689A">
        <w:rPr>
          <w:sz w:val="26"/>
          <w:szCs w:val="26"/>
        </w:rPr>
        <w:fldChar w:fldCharType="begin"/>
      </w:r>
      <w:r w:rsidR="00C00F09" w:rsidRPr="00CF689A">
        <w:rPr>
          <w:sz w:val="26"/>
          <w:szCs w:val="26"/>
        </w:rPr>
        <w:instrText xml:space="preserve"> HYPERLINK "https://www.facebook.com/photo.php?fbid=2193913974211248&amp;set=pcb.2193881570881155&amp;type=3&amp;__tn__=HH-R&amp;eid=ARAsTjOD3InXTTu7YyEJZ57-W_XDYpjD2VR48NnEdht0SFPbtNW3pZJMqj6smbTSfstknvcW_Mqsq654" </w:instrText>
      </w:r>
      <w:r w:rsidRPr="00CF689A">
        <w:rPr>
          <w:sz w:val="26"/>
          <w:szCs w:val="26"/>
        </w:rPr>
        <w:fldChar w:fldCharType="separate"/>
      </w:r>
    </w:p>
    <w:p w:rsidR="00C00F09" w:rsidRPr="00CF689A" w:rsidRDefault="00C00F09" w:rsidP="00C00F09">
      <w:pPr>
        <w:rPr>
          <w:sz w:val="26"/>
          <w:szCs w:val="26"/>
        </w:rPr>
      </w:pPr>
      <w:r w:rsidRPr="00CF689A">
        <w:rPr>
          <w:noProof/>
          <w:color w:val="365899"/>
          <w:sz w:val="26"/>
          <w:szCs w:val="26"/>
          <w:lang w:eastAsia="ru-RU"/>
        </w:rPr>
        <w:drawing>
          <wp:inline distT="0" distB="0" distL="0" distR="0">
            <wp:extent cx="2919486" cy="2181225"/>
            <wp:effectExtent l="19050" t="0" r="0" b="0"/>
            <wp:docPr id="61" name="Рисунок 31" descr="На данном изображении может находиться: 1 человек, на улиц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 данном изображении может находиться: 1 человек, на улиц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86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2906737" cy="2171700"/>
            <wp:effectExtent l="19050" t="0" r="7913" b="0"/>
            <wp:docPr id="64" name="Рисунок 32" descr="На данном изображении может находиться: дерево, автомобиль и на улице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данном изображении может находиться: дерево, автомобиль и на улице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37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452906" w:rsidP="00C00F09">
      <w:pPr>
        <w:rPr>
          <w:color w:val="365899"/>
          <w:sz w:val="26"/>
          <w:szCs w:val="26"/>
        </w:rPr>
      </w:pPr>
      <w:r w:rsidRPr="00CF689A">
        <w:rPr>
          <w:sz w:val="26"/>
          <w:szCs w:val="26"/>
        </w:rPr>
        <w:fldChar w:fldCharType="end"/>
      </w:r>
    </w:p>
    <w:p w:rsidR="00C00F09" w:rsidRPr="00CF689A" w:rsidRDefault="00C00F09" w:rsidP="00C00F09">
      <w:pPr>
        <w:pStyle w:val="ab"/>
        <w:ind w:firstLine="567"/>
        <w:jc w:val="both"/>
        <w:rPr>
          <w:rStyle w:val="textexposedshow"/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5622713" cy="4217035"/>
            <wp:effectExtent l="19050" t="0" r="0" b="0"/>
            <wp:docPr id="62" name="Рисунок 47" descr="ÐÐ° Ð´Ð°Ð½Ð½Ð¾Ð¼ Ð¸Ð·Ð¾Ð±ÑÐ°Ð¶ÐµÐ½Ð¸Ð¸ Ð¼Ð¾Ð¶ÐµÑ Ð½Ð°ÑÐ¾Ð´Ð¸ÑÑÑÑ: 4 ÑÐµÐ»Ð¾Ð²ÐµÐºÐ°, Ð² ÑÐ¾Ð¼ ÑÐ¸ÑÐ»Ðµ ÐÐ°ÑÐ¸ÐµÐ²ÑÐºÐ¸Ð¹ ÐÐ¾Ð½ÑÑÐ°Ð½ÑÐ¸Ð½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° Ð´Ð°Ð½Ð½Ð¾Ð¼ Ð¸Ð·Ð¾Ð±ÑÐ°Ð¶ÐµÐ½Ð¸Ð¸ Ð¼Ð¾Ð¶ÐµÑ Ð½Ð°ÑÐ¾Ð´Ð¸ÑÑÑÑ: 4 ÑÐµÐ»Ð¾Ð²ÐµÐºÐ°, Ð² ÑÐ¾Ð¼ ÑÐ¸ÑÐ»Ðµ ÐÐ°ÑÐ¸ÐµÐ²ÑÐºÐ¸Ð¹ ÐÐ¾Ð½ÑÑÐ°Ð½ÑÐ¸Ð½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14" cy="42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ind w:firstLine="567"/>
        <w:jc w:val="both"/>
        <w:rPr>
          <w:rStyle w:val="textexposedshow"/>
          <w:sz w:val="26"/>
          <w:szCs w:val="26"/>
        </w:rPr>
      </w:pPr>
    </w:p>
    <w:p w:rsidR="00C00F09" w:rsidRPr="00CF689A" w:rsidRDefault="00C00F09" w:rsidP="00C00F09">
      <w:pPr>
        <w:jc w:val="center"/>
        <w:rPr>
          <w:b/>
          <w:sz w:val="26"/>
          <w:szCs w:val="26"/>
        </w:rPr>
      </w:pPr>
      <w:r w:rsidRPr="00CF689A">
        <w:rPr>
          <w:b/>
          <w:sz w:val="26"/>
          <w:szCs w:val="26"/>
        </w:rPr>
        <w:t>Информация о программах благоустройства на избирательном округе №17 депутат Нациевский К.О.</w:t>
      </w:r>
    </w:p>
    <w:p w:rsidR="00C00F09" w:rsidRPr="00CF689A" w:rsidRDefault="00C00F09" w:rsidP="00C00F09">
      <w:pPr>
        <w:jc w:val="center"/>
        <w:rPr>
          <w:b/>
          <w:sz w:val="26"/>
          <w:szCs w:val="26"/>
        </w:rPr>
      </w:pPr>
    </w:p>
    <w:p w:rsidR="00C00F09" w:rsidRPr="00CF689A" w:rsidRDefault="00C00F09" w:rsidP="00C00F09">
      <w:pPr>
        <w:jc w:val="center"/>
        <w:rPr>
          <w:b/>
          <w:color w:val="7030A0"/>
          <w:sz w:val="26"/>
          <w:szCs w:val="26"/>
        </w:rPr>
      </w:pPr>
      <w:r w:rsidRPr="00CF689A">
        <w:rPr>
          <w:b/>
          <w:color w:val="7030A0"/>
          <w:sz w:val="26"/>
          <w:szCs w:val="26"/>
        </w:rPr>
        <w:t>План первоочередных мероприятий 2018</w:t>
      </w:r>
    </w:p>
    <w:p w:rsidR="00C00F09" w:rsidRPr="00CF689A" w:rsidRDefault="00C00F09" w:rsidP="00C00F09">
      <w:pPr>
        <w:jc w:val="center"/>
        <w:rPr>
          <w:b/>
          <w:color w:val="7030A0"/>
          <w:sz w:val="26"/>
          <w:szCs w:val="26"/>
        </w:rPr>
      </w:pPr>
    </w:p>
    <w:p w:rsidR="00C00F09" w:rsidRPr="00CF689A" w:rsidRDefault="00C00F09" w:rsidP="00C00F09">
      <w:pPr>
        <w:jc w:val="center"/>
        <w:rPr>
          <w:b/>
          <w:sz w:val="26"/>
          <w:szCs w:val="26"/>
        </w:rPr>
      </w:pPr>
      <w:r w:rsidRPr="00CF689A">
        <w:rPr>
          <w:b/>
          <w:sz w:val="26"/>
          <w:szCs w:val="26"/>
        </w:rPr>
        <w:t>Ремонтные работы (в руб.).</w:t>
      </w:r>
    </w:p>
    <w:p w:rsidR="00C00F09" w:rsidRPr="00CF689A" w:rsidRDefault="00C00F09" w:rsidP="00C00F09">
      <w:pPr>
        <w:jc w:val="center"/>
        <w:rPr>
          <w:sz w:val="26"/>
          <w:szCs w:val="26"/>
        </w:rPr>
      </w:pPr>
    </w:p>
    <w:tbl>
      <w:tblPr>
        <w:tblW w:w="9783" w:type="dxa"/>
        <w:tblInd w:w="-34" w:type="dxa"/>
        <w:tblLook w:val="04A0"/>
      </w:tblPr>
      <w:tblGrid>
        <w:gridCol w:w="281"/>
        <w:gridCol w:w="1552"/>
        <w:gridCol w:w="5451"/>
        <w:gridCol w:w="280"/>
        <w:gridCol w:w="2219"/>
      </w:tblGrid>
      <w:tr w:rsidR="00C00F09" w:rsidRPr="00CF689A" w:rsidTr="00AE67E4">
        <w:trPr>
          <w:trHeight w:val="1920"/>
        </w:trPr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ул. Белорецкая, 64</w:t>
            </w:r>
          </w:p>
        </w:tc>
        <w:tc>
          <w:tcPr>
            <w:tcW w:w="56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Ремонт входных групп (№1-4 подъездов).</w:t>
            </w:r>
            <w:r w:rsidRPr="00CF689A">
              <w:rPr>
                <w:color w:val="000000"/>
                <w:sz w:val="26"/>
                <w:szCs w:val="26"/>
              </w:rPr>
              <w:br/>
              <w:t>Замена оконных блоков в подъездах №3,4.</w:t>
            </w:r>
            <w:r w:rsidRPr="00CF689A">
              <w:rPr>
                <w:color w:val="000000"/>
                <w:sz w:val="26"/>
                <w:szCs w:val="26"/>
              </w:rPr>
              <w:br/>
              <w:t>Установка насосного оборудования на систему холодного водоснабжения.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294,000</w:t>
            </w:r>
          </w:p>
        </w:tc>
      </w:tr>
    </w:tbl>
    <w:p w:rsidR="00C00F09" w:rsidRPr="00CF689A" w:rsidRDefault="00C00F09" w:rsidP="00C00F09">
      <w:pPr>
        <w:jc w:val="both"/>
        <w:rPr>
          <w:color w:val="000000"/>
          <w:sz w:val="26"/>
          <w:szCs w:val="26"/>
        </w:rPr>
      </w:pPr>
    </w:p>
    <w:p w:rsidR="00C00F09" w:rsidRPr="00CF689A" w:rsidRDefault="00C00F09" w:rsidP="00C00F09">
      <w:pPr>
        <w:spacing w:line="360" w:lineRule="auto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ул. Белорецкая, 64 - Ремонт входных групп (№1-4 подъездов).</w:t>
      </w:r>
    </w:p>
    <w:p w:rsidR="00C00F09" w:rsidRPr="00CF689A" w:rsidRDefault="00C00F09" w:rsidP="00C00F09">
      <w:pPr>
        <w:spacing w:line="360" w:lineRule="auto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Замена оконных блоков в подъездах №3,4.</w:t>
      </w:r>
    </w:p>
    <w:p w:rsidR="00C00F09" w:rsidRPr="00CF689A" w:rsidRDefault="00C00F09" w:rsidP="00C00F09">
      <w:pPr>
        <w:spacing w:line="360" w:lineRule="auto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lastRenderedPageBreak/>
        <w:t>Установка насосного оборудования на систему холодного водоснабжения на сумму 294,000 рублей</w:t>
      </w:r>
    </w:p>
    <w:p w:rsidR="00C00F09" w:rsidRPr="00CF689A" w:rsidRDefault="00C00F09" w:rsidP="00C00F09">
      <w:pPr>
        <w:jc w:val="center"/>
        <w:rPr>
          <w:sz w:val="26"/>
          <w:szCs w:val="26"/>
        </w:rPr>
      </w:pPr>
    </w:p>
    <w:p w:rsidR="00C00F09" w:rsidRPr="00CF689A" w:rsidRDefault="00C00F09" w:rsidP="00C00F09">
      <w:pPr>
        <w:jc w:val="center"/>
        <w:rPr>
          <w:sz w:val="26"/>
          <w:szCs w:val="26"/>
        </w:rPr>
      </w:pPr>
      <w:r w:rsidRPr="00CF689A">
        <w:rPr>
          <w:b/>
          <w:sz w:val="26"/>
          <w:szCs w:val="26"/>
        </w:rPr>
        <w:t>Учреждения образования</w:t>
      </w:r>
      <w:r w:rsidRPr="00CF689A">
        <w:rPr>
          <w:sz w:val="26"/>
          <w:szCs w:val="26"/>
        </w:rPr>
        <w:t>.</w:t>
      </w:r>
    </w:p>
    <w:p w:rsidR="00C00F09" w:rsidRPr="00CF689A" w:rsidRDefault="00C00F09" w:rsidP="00C00F09">
      <w:pPr>
        <w:jc w:val="center"/>
        <w:rPr>
          <w:sz w:val="26"/>
          <w:szCs w:val="26"/>
        </w:rPr>
      </w:pPr>
    </w:p>
    <w:tbl>
      <w:tblPr>
        <w:tblW w:w="15466" w:type="dxa"/>
        <w:tblInd w:w="-1706" w:type="dxa"/>
        <w:tblLayout w:type="fixed"/>
        <w:tblLook w:val="04A0"/>
      </w:tblPr>
      <w:tblGrid>
        <w:gridCol w:w="1665"/>
        <w:gridCol w:w="7"/>
        <w:gridCol w:w="278"/>
        <w:gridCol w:w="6"/>
        <w:gridCol w:w="4253"/>
        <w:gridCol w:w="2835"/>
        <w:gridCol w:w="283"/>
        <w:gridCol w:w="1843"/>
        <w:gridCol w:w="1443"/>
        <w:gridCol w:w="1559"/>
        <w:gridCol w:w="1294"/>
      </w:tblGrid>
      <w:tr w:rsidR="00C00F09" w:rsidRPr="00CF689A" w:rsidTr="00AE67E4">
        <w:trPr>
          <w:trHeight w:val="885"/>
        </w:trPr>
        <w:tc>
          <w:tcPr>
            <w:tcW w:w="1672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Муниципальное автономное общеобразовательное учреждение «Средняя общеобразовательная школа № 43 г. Челябинска» (МАОУ «СОШ № 43 г. Челябинска»)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Проведение  ремонтных работ                          Улучшение  материально-технической базы                        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91 680,00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Сметы, счета, акты</w:t>
            </w:r>
          </w:p>
        </w:tc>
        <w:tc>
          <w:tcPr>
            <w:tcW w:w="1294" w:type="dxa"/>
            <w:vMerge w:val="restart"/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Комитет по делам образования города Челябинска</w:t>
            </w:r>
          </w:p>
        </w:tc>
      </w:tr>
      <w:tr w:rsidR="00C00F09" w:rsidRPr="00CF689A" w:rsidTr="00AE67E4">
        <w:trPr>
          <w:trHeight w:val="750"/>
        </w:trPr>
        <w:tc>
          <w:tcPr>
            <w:tcW w:w="1672" w:type="dxa"/>
            <w:gridSpan w:val="2"/>
            <w:vMerge/>
            <w:tcBorders>
              <w:right w:val="single" w:sz="4" w:space="0" w:color="auto"/>
            </w:tcBorders>
            <w:vAlign w:val="center"/>
            <w:hideMark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Муниципальное бюджетное дошкольное образовательное учреждение «Детский сад № 89 г. Челябинска» (МБДОУ «ДС № 89 г. Челябинска») (структурное подразделение 2)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Проведение  ремонтных работ                          Улучшение  материально-технической  базы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8 520,00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Сметы, счета, акты</w:t>
            </w:r>
          </w:p>
        </w:tc>
        <w:tc>
          <w:tcPr>
            <w:tcW w:w="1294" w:type="dxa"/>
            <w:vMerge/>
            <w:vAlign w:val="center"/>
            <w:hideMark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</w:p>
        </w:tc>
      </w:tr>
      <w:tr w:rsidR="00C00F09" w:rsidRPr="00CF689A" w:rsidTr="00AE67E4">
        <w:trPr>
          <w:trHeight w:val="750"/>
        </w:trPr>
        <w:tc>
          <w:tcPr>
            <w:tcW w:w="1672" w:type="dxa"/>
            <w:gridSpan w:val="2"/>
            <w:vMerge/>
            <w:tcBorders>
              <w:right w:val="single" w:sz="4" w:space="0" w:color="auto"/>
            </w:tcBorders>
            <w:vAlign w:val="center"/>
            <w:hideMark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Муниципальное бюджетное дошкольное образовательное учреждение «Детский сад № 89 г. Челябинска» (МБДОУ «ДС № 89 г. Челябинска») (структурное подразделение 3)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Проведение  ремонтных работ                       Улучшение  материально-технической базы  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7 560,00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Сметы, счета, акты</w:t>
            </w:r>
          </w:p>
        </w:tc>
        <w:tc>
          <w:tcPr>
            <w:tcW w:w="1294" w:type="dxa"/>
            <w:vMerge/>
            <w:vAlign w:val="center"/>
            <w:hideMark/>
          </w:tcPr>
          <w:p w:rsidR="00C00F09" w:rsidRPr="00CF689A" w:rsidRDefault="00C00F09" w:rsidP="00AE67E4">
            <w:pPr>
              <w:rPr>
                <w:color w:val="000000"/>
                <w:sz w:val="26"/>
                <w:szCs w:val="26"/>
              </w:rPr>
            </w:pPr>
          </w:p>
        </w:tc>
      </w:tr>
      <w:tr w:rsidR="00C00F09" w:rsidRPr="00CF689A" w:rsidTr="00AE67E4">
        <w:trPr>
          <w:trHeight w:val="255"/>
        </w:trPr>
        <w:tc>
          <w:tcPr>
            <w:tcW w:w="1665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C00F09" w:rsidRPr="00CF689A" w:rsidRDefault="00C00F09" w:rsidP="00AE67E4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85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F09" w:rsidRPr="00CF689A" w:rsidRDefault="00C00F09" w:rsidP="00AE67E4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094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0F09" w:rsidRPr="00CF689A" w:rsidRDefault="00C00F09" w:rsidP="00AE67E4">
            <w:pPr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CF689A">
              <w:rPr>
                <w:b/>
                <w:bCs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00F09" w:rsidRPr="00CF689A" w:rsidRDefault="00C00F09" w:rsidP="00AE67E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F689A">
              <w:rPr>
                <w:b/>
                <w:bCs/>
                <w:color w:val="000000"/>
                <w:sz w:val="26"/>
                <w:szCs w:val="26"/>
              </w:rPr>
              <w:t>107 760,00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shd w:val="clear" w:color="auto" w:fill="auto"/>
          </w:tcPr>
          <w:p w:rsidR="00C00F09" w:rsidRPr="00CF689A" w:rsidRDefault="00C00F09" w:rsidP="00AE67E4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853" w:type="dxa"/>
            <w:gridSpan w:val="2"/>
            <w:shd w:val="clear" w:color="auto" w:fill="auto"/>
            <w:hideMark/>
          </w:tcPr>
          <w:p w:rsidR="00C00F09" w:rsidRPr="00CF689A" w:rsidRDefault="00C00F09" w:rsidP="00AE67E4">
            <w:pPr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 </w:t>
            </w:r>
          </w:p>
        </w:tc>
      </w:tr>
    </w:tbl>
    <w:p w:rsidR="00C00F09" w:rsidRPr="00CF689A" w:rsidRDefault="00C00F09" w:rsidP="00C00F09">
      <w:pPr>
        <w:jc w:val="center"/>
        <w:rPr>
          <w:sz w:val="26"/>
          <w:szCs w:val="26"/>
        </w:rPr>
      </w:pPr>
    </w:p>
    <w:p w:rsidR="00C00F09" w:rsidRPr="00CF689A" w:rsidRDefault="00C00F09" w:rsidP="00C00F09">
      <w:pPr>
        <w:jc w:val="both"/>
        <w:rPr>
          <w:color w:val="000000"/>
          <w:sz w:val="26"/>
          <w:szCs w:val="26"/>
        </w:rPr>
      </w:pPr>
    </w:p>
    <w:p w:rsidR="00C00F09" w:rsidRPr="00CF689A" w:rsidRDefault="00C00F09" w:rsidP="00C00F09">
      <w:pPr>
        <w:jc w:val="center"/>
        <w:rPr>
          <w:b/>
          <w:color w:val="7030A0"/>
          <w:sz w:val="26"/>
          <w:szCs w:val="26"/>
        </w:rPr>
      </w:pPr>
      <w:r w:rsidRPr="00CF689A">
        <w:rPr>
          <w:b/>
          <w:color w:val="7030A0"/>
          <w:sz w:val="26"/>
          <w:szCs w:val="26"/>
        </w:rPr>
        <w:t>Формирование современной городской среды 2018г.</w:t>
      </w:r>
    </w:p>
    <w:p w:rsidR="00C00F09" w:rsidRPr="00CF689A" w:rsidRDefault="00C00F09" w:rsidP="00C00F09">
      <w:pPr>
        <w:jc w:val="center"/>
        <w:rPr>
          <w:b/>
          <w:color w:val="7030A0"/>
          <w:sz w:val="26"/>
          <w:szCs w:val="26"/>
        </w:rPr>
      </w:pPr>
    </w:p>
    <w:tbl>
      <w:tblPr>
        <w:tblW w:w="13198" w:type="dxa"/>
        <w:tblInd w:w="-1706" w:type="dxa"/>
        <w:tblLayout w:type="fixed"/>
        <w:tblLook w:val="04A0"/>
      </w:tblPr>
      <w:tblGrid>
        <w:gridCol w:w="1672"/>
        <w:gridCol w:w="1135"/>
        <w:gridCol w:w="1559"/>
        <w:gridCol w:w="1701"/>
        <w:gridCol w:w="1701"/>
        <w:gridCol w:w="1417"/>
        <w:gridCol w:w="1985"/>
        <w:gridCol w:w="2028"/>
      </w:tblGrid>
      <w:tr w:rsidR="00C00F09" w:rsidRPr="00CF689A" w:rsidTr="00AE67E4">
        <w:trPr>
          <w:trHeight w:val="752"/>
        </w:trPr>
        <w:tc>
          <w:tcPr>
            <w:tcW w:w="16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Адреса</w:t>
            </w:r>
          </w:p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Итого сумма, руб.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Сумма</w:t>
            </w:r>
          </w:p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Минимальный перечень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Виды работ минимального перечня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Сумма допперечня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Виды работ дополнительного перечня</w:t>
            </w:r>
          </w:p>
        </w:tc>
        <w:tc>
          <w:tcPr>
            <w:tcW w:w="20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0F09" w:rsidRPr="00CF689A" w:rsidRDefault="00C00F09" w:rsidP="00AE67E4">
            <w:pPr>
              <w:rPr>
                <w:b/>
                <w:sz w:val="26"/>
                <w:szCs w:val="26"/>
              </w:rPr>
            </w:pPr>
          </w:p>
        </w:tc>
      </w:tr>
      <w:tr w:rsidR="00C00F09" w:rsidRPr="00CF689A" w:rsidTr="00AE67E4">
        <w:trPr>
          <w:trHeight w:val="752"/>
        </w:trPr>
        <w:tc>
          <w:tcPr>
            <w:tcW w:w="1672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Ул. Мебель-ная, 86.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1 638 186,00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1 065 767,00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Асфальтирование проезда, </w:t>
            </w:r>
            <w:r w:rsidRPr="00CF689A">
              <w:rPr>
                <w:sz w:val="26"/>
                <w:szCs w:val="26"/>
              </w:rPr>
              <w:lastRenderedPageBreak/>
              <w:t xml:space="preserve">установка скамеек и урн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lastRenderedPageBreak/>
              <w:t>572 419,00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Устройство парковки, установка </w:t>
            </w:r>
            <w:r w:rsidRPr="00CF689A">
              <w:rPr>
                <w:sz w:val="26"/>
                <w:szCs w:val="26"/>
              </w:rPr>
              <w:lastRenderedPageBreak/>
              <w:t>МАФ,</w:t>
            </w:r>
          </w:p>
          <w:p w:rsidR="00C00F09" w:rsidRPr="00CF689A" w:rsidRDefault="00C00F09" w:rsidP="00AE67E4">
            <w:pPr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 установка ограждения, озеленение.</w:t>
            </w:r>
          </w:p>
        </w:tc>
        <w:tc>
          <w:tcPr>
            <w:tcW w:w="202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00F09" w:rsidRPr="00CF689A" w:rsidRDefault="00C00F09" w:rsidP="00AE67E4">
            <w:pPr>
              <w:spacing w:after="160" w:line="259" w:lineRule="auto"/>
              <w:rPr>
                <w:sz w:val="26"/>
                <w:szCs w:val="26"/>
              </w:rPr>
            </w:pPr>
          </w:p>
          <w:p w:rsidR="00C00F09" w:rsidRPr="00CF689A" w:rsidRDefault="00C00F09" w:rsidP="00AE67E4">
            <w:pPr>
              <w:rPr>
                <w:sz w:val="26"/>
                <w:szCs w:val="26"/>
              </w:rPr>
            </w:pPr>
          </w:p>
        </w:tc>
      </w:tr>
    </w:tbl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rStyle w:val="textexposedshow"/>
          <w:sz w:val="26"/>
          <w:szCs w:val="26"/>
        </w:rPr>
      </w:pPr>
    </w:p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sz w:val="26"/>
          <w:szCs w:val="26"/>
        </w:rPr>
      </w:pP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На протяжении всего года на территории избирательного округа № 17 проводились различные праздничные мероприятия, приуроченные к праздничным и памятным датам.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Организовывались концертные программы для избирателей 17 округа на День защитника Отечества, Международный женский день, День Победы, День учителя, День пожилого человека, Новогодние праздничные представления. На вышеназванных мероприятиях, за многолетний и добросовестный труд проходило награждение с материальным поощрением жителей поселков с активной жизненной позицией, выступали детские творческие коллективы с поздравлением жителей округа. Каждый год, и этот конечно не исключение, как депутат с удовольствием поздравлял коллективы детских садов, школ, медицинских учреждений, управления образования и социальной защиты с праздниками. 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232586" cy="3924300"/>
            <wp:effectExtent l="19050" t="0" r="6164" b="0"/>
            <wp:docPr id="67" name="Рисунок 43" descr="ÐÐ° Ð´Ð°Ð½Ð½Ð¾Ð¼ Ð¸Ð·Ð¾Ð±ÑÐ°Ð¶ÐµÐ½Ð¸Ð¸ Ð¼Ð¾Ð¶ÐµÑ Ð½Ð°ÑÐ¾Ð´Ð¸ÑÑÑÑ: 5 ÑÐµÐ»Ð¾Ð²ÐµÐº, Ð»ÑÐ´Ð¸ ÑÑÐ¾ÑÑ, Ð¾Ð±ÑÐ²Ñ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Ð° Ð´Ð°Ð½Ð½Ð¾Ð¼ Ð¸Ð·Ð¾Ð±ÑÐ°Ð¶ÐµÐ½Ð¸Ð¸ Ð¼Ð¾Ð¶ÐµÑ Ð½Ð°ÑÐ¾Ð´Ð¸ÑÑÑÑ: 5 ÑÐµÐ»Ð¾Ð²ÐµÐº, Ð»ÑÐ´Ð¸ ÑÑÐ¾ÑÑ, Ð¾Ð±ÑÐ²Ñ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86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828282"/>
          <w:sz w:val="26"/>
          <w:szCs w:val="26"/>
        </w:rPr>
      </w:pPr>
      <w:r w:rsidRPr="00CF689A">
        <w:rPr>
          <w:noProof/>
          <w:color w:val="828282"/>
          <w:sz w:val="26"/>
          <w:szCs w:val="26"/>
          <w:lang w:eastAsia="ru-RU"/>
        </w:rPr>
        <w:lastRenderedPageBreak/>
        <w:drawing>
          <wp:inline distT="0" distB="0" distL="0" distR="0">
            <wp:extent cx="6073811" cy="4048125"/>
            <wp:effectExtent l="19050" t="0" r="3139" b="0"/>
            <wp:docPr id="66" name="Рисунок 33" descr="ÐÐ° Ð´Ð°Ð½Ð½Ð¾Ð¼ Ð¸Ð·Ð¾Ð±ÑÐ°Ð¶ÐµÐ½Ð¸Ð¸ Ð¼Ð¾Ð¶ÐµÑ Ð½Ð°ÑÐ¾Ð´Ð¸ÑÑÑÑ: 5 ÑÐµÐ»Ð¾Ð²ÐµÐº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5 ÑÐµÐ»Ð¾Ð²ÐµÐº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11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Принимал активнейшее участие в поздравлении ветеранов и тружеников тыла с великим для всей нашей страны праздником – Днем Победы, как на общегородских мероприятиях, так и на территории своего избирательного округа.</w:t>
      </w:r>
    </w:p>
    <w:p w:rsidR="00C00F09" w:rsidRPr="00CF689A" w:rsidRDefault="00C00F09" w:rsidP="00C00F09">
      <w:pPr>
        <w:pStyle w:val="ad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940425" cy="4455319"/>
            <wp:effectExtent l="0" t="0" r="3175" b="2540"/>
            <wp:docPr id="65" name="Рисунок 56" descr="ÐÐ° Ð´Ð°Ð½Ð½Ð¾Ð¼ Ð¸Ð·Ð¾Ð±ÑÐ°Ð¶ÐµÐ½Ð¸Ð¸ Ð¼Ð¾Ð¶ÐµÑ Ð½Ð°ÑÐ¾Ð´Ð¸ÑÑÑÑ: 1 ÑÐµÐ»Ð¾Ð²ÐµÐº, ÑÑÐ¾Ð¸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Ð° Ð´Ð°Ð½Ð½Ð¾Ð¼ Ð¸Ð·Ð¾Ð±ÑÐ°Ð¶ÐµÐ½Ð¸Ð¸ Ð¼Ð¾Ð¶ÐµÑ Ð½Ð°ÑÐ¾Ð´Ð¸ÑÑÑÑ: 1 ÑÐµÐ»Ð¾Ð²ÐµÐº, ÑÑÐ¾Ð¸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5940425" cy="3341489"/>
            <wp:effectExtent l="0" t="0" r="3175" b="0"/>
            <wp:docPr id="68" name="Рисунок 15" descr="ÐÐ° Ð´Ð°Ð½Ð½Ð¾Ð¼ Ð¸Ð·Ð¾Ð±ÑÐ°Ð¶ÐµÐ½Ð¸Ð¸ Ð¼Ð¾Ð¶ÐµÑ Ð½Ð°ÑÐ¾Ð´Ð¸ÑÑÑÑ: 5 ÑÐµÐ»Ð¾Ð²ÐµÐº, Ð² ÑÐ¾Ð¼ ÑÐ¸ÑÐ»Ðµ ÐÑÑÐµÐ¼ ÐÐµÑÐ²ÑÑÐ¸Ð½ Ð¸ ÐÐ°ÑÐ¸ÐµÐ²ÑÐºÐ¸Ð¹ ÐÐ¾Ð½ÑÑÐ°Ð½ÑÐ¸Ð½, Ð»ÑÐ´Ð¸ ÑÐ»ÑÐ±Ð°ÑÑÑÑ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Ð° Ð´Ð°Ð½Ð½Ð¾Ð¼ Ð¸Ð·Ð¾Ð±ÑÐ°Ð¶ÐµÐ½Ð¸Ð¸ Ð¼Ð¾Ð¶ÐµÑ Ð½Ð°ÑÐ¾Ð´Ð¸ÑÑÑÑ: 5 ÑÐµÐ»Ð¾Ð²ÐµÐº, Ð² ÑÐ¾Ð¼ ÑÐ¸ÑÐ»Ðµ ÐÑÑÐµÐ¼ ÐÐµÑÐ²ÑÑÐ¸Ð½ Ð¸ ÐÐ°ÑÐ¸ÐµÐ²ÑÐºÐ¸Ð¹ ÐÐ¾Ð½ÑÑÐ°Ð½ÑÐ¸Ð½, Ð»ÑÐ´Ð¸ ÑÐ»ÑÐ±Ð°ÑÑÑÑ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940425" cy="3959225"/>
            <wp:effectExtent l="0" t="0" r="3175" b="3175"/>
            <wp:docPr id="69" name="Рисунок 40" descr="ÐÐ° Ð´Ð°Ð½Ð½Ð¾Ð¼ Ð¸Ð·Ð¾Ð±ÑÐ°Ð¶ÐµÐ½Ð¸Ð¸ Ð¼Ð¾Ð¶ÐµÑ Ð½Ð°ÑÐ¾Ð´Ð¸ÑÑÑÑ: 4 ÑÐµÐ»Ð¾Ð²ÐµÐºÐ°, Ð»ÑÐ´Ð¸ ÑÑÐ¾ÑÑ Ð¸ ÐºÐ¾ÑÑÑ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4 ÑÐµÐ»Ð¾Ð²ÐµÐºÐ°, Ð»ÑÐ´Ð¸ ÑÑÐ¾ÑÑ Ð¸ ÐºÐ¾ÑÑÑÐ¼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jc w:val="center"/>
        <w:rPr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4746973" cy="4905375"/>
            <wp:effectExtent l="19050" t="0" r="0" b="0"/>
            <wp:docPr id="70" name="Рисунок 39" descr="https://pp.userapi.com/c847122/v847122382/f80b3/2U3aT0JYd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7122/v847122382/f80b3/2U3aT0JYdpc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96" cy="49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940425" cy="3958590"/>
            <wp:effectExtent l="0" t="0" r="3175" b="3810"/>
            <wp:docPr id="71" name="Рисунок 41" descr="ÐÐ° Ð´Ð°Ð½Ð½Ð¾Ð¼ Ð¸Ð·Ð¾Ð±ÑÐ°Ð¶ÐµÐ½Ð¸Ð¸ Ð¼Ð¾Ð¶ÐµÑ Ð½Ð°ÑÐ¾Ð´Ð¸ÑÑÑÑ: 8 ÑÐµÐ»Ð¾Ð²ÐµÐº, Ð»ÑÐ´Ð¸ ÑÑÐ¾ÑÑ, Ð´ÐµÑÐµÐ²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8 ÑÐµÐ»Ð¾Ð²ÐµÐº, Ð»ÑÐ´Ð¸ ÑÑÐ¾ÑÑ, Ð´ÐµÑÐµÐ²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d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5940425" cy="3959225"/>
            <wp:effectExtent l="0" t="0" r="3175" b="3175"/>
            <wp:docPr id="72" name="Рисунок 37" descr="ÐÐ° Ð´Ð°Ð½Ð½Ð¾Ð¼ Ð¸Ð·Ð¾Ð±ÑÐ°Ð¶ÐµÐ½Ð¸Ð¸ Ð¼Ð¾Ð¶ÐµÑ Ð½Ð°ÑÐ¾Ð´Ð¸ÑÑÑÑ: 14 ÑÐµÐ»Ð¾Ð²ÐµÐº, Ð»ÑÐ´Ð¸ ÑÑÐ¾ÑÑ, Ð´ÐµÑÐµÐ²Ð¾, ÑÐ¾Ð»Ð¿Ð°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Ð° Ð´Ð°Ð½Ð½Ð¾Ð¼ Ð¸Ð·Ð¾Ð±ÑÐ°Ð¶ÐµÐ½Ð¸Ð¸ Ð¼Ð¾Ð¶ÐµÑ Ð½Ð°ÑÐ¾Ð´Ð¸ÑÑÑÑ: 14 ÑÐµÐ»Ð¾Ð²ÐµÐº, Ð»ÑÐ´Ð¸ ÑÑÐ¾ÑÑ, Ð´ÐµÑÐµÐ²Ð¾, ÑÐ¾Ð»Ð¿Ð°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d"/>
        <w:jc w:val="both"/>
        <w:rPr>
          <w:sz w:val="26"/>
          <w:szCs w:val="26"/>
        </w:rPr>
      </w:pPr>
      <w:r w:rsidRPr="00CF689A">
        <w:rPr>
          <w:color w:val="FF0000"/>
          <w:sz w:val="26"/>
          <w:szCs w:val="26"/>
        </w:rPr>
        <w:t xml:space="preserve">     </w:t>
      </w:r>
      <w:r w:rsidRPr="00CF689A">
        <w:rPr>
          <w:sz w:val="26"/>
          <w:szCs w:val="26"/>
        </w:rPr>
        <w:t xml:space="preserve">В 2018 году неоднократно были посещены  ветераны Великой Отечественной войны, а также героические труженики тыла, которых, к сожалению, осталось очень мало, и каждому из них были вручены  от меня ценные подарки. И конечно же были устроены праздничные чаепития и праздничные концертные программы, посвященные очередной годовщине Великой Победы с участием творческих </w:t>
      </w:r>
      <w:r w:rsidRPr="00CF689A">
        <w:rPr>
          <w:sz w:val="26"/>
          <w:szCs w:val="26"/>
        </w:rPr>
        <w:lastRenderedPageBreak/>
        <w:t xml:space="preserve">коллективов.      </w:t>
      </w:r>
      <w:r w:rsidRPr="00CF689A">
        <w:rPr>
          <w:noProof/>
          <w:sz w:val="26"/>
          <w:szCs w:val="26"/>
        </w:rPr>
        <w:drawing>
          <wp:inline distT="0" distB="0" distL="0" distR="0">
            <wp:extent cx="5519057" cy="4139145"/>
            <wp:effectExtent l="19050" t="0" r="5443" b="0"/>
            <wp:docPr id="84" name="Рисунок 84" descr="ÐÐ° Ð´Ð°Ð½Ð½Ð¾Ð¼ Ð¸Ð·Ð¾Ð±ÑÐ°Ð¶ÐµÐ½Ð¸Ð¸ Ð¼Ð¾Ð¶ÐµÑ Ð½Ð°ÑÐ¾Ð´Ð¸ÑÑÑÑ: 2 ÑÐµÐ»Ð¾Ð²ÐµÐºÐ°, Ð² ÑÐ¾Ð¼ ÑÐ¸ÑÐ»Ðµ ÐÐ°ÑÐ¸ÐµÐ²ÑÐºÐ¸Ð¹ ÐÐ¾Ð½ÑÑÐ°Ð½ÑÐ¸Ð½, Ð»ÑÐ´Ð¸ ÑÐ¸Ð´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Ð° Ð´Ð°Ð½Ð½Ð¾Ð¼ Ð¸Ð·Ð¾Ð±ÑÐ°Ð¶ÐµÐ½Ð¸Ð¸ Ð¼Ð¾Ð¶ÐµÑ Ð½Ð°ÑÐ¾Ð´Ð¸ÑÑÑÑ: 2 ÑÐµÐ»Ð¾Ð²ÐµÐºÐ°, Ð² ÑÐ¾Ð¼ ÑÐ¸ÑÐ»Ðµ ÐÐ°ÑÐ¸ÐµÐ²ÑÐºÐ¸Ð¹ ÐÐ¾Ð½ÑÑÐ°Ð½ÑÐ¸Ð½, Ð»ÑÐ´Ð¸ ÑÐ¸Ð´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057" cy="41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jc w:val="center"/>
        <w:rPr>
          <w:b/>
          <w:sz w:val="26"/>
          <w:szCs w:val="26"/>
        </w:rPr>
      </w:pPr>
      <w:r w:rsidRPr="00CF689A">
        <w:rPr>
          <w:noProof/>
          <w:color w:val="365899"/>
          <w:sz w:val="26"/>
          <w:szCs w:val="26"/>
        </w:rPr>
        <w:drawing>
          <wp:inline distT="0" distB="0" distL="0" distR="0">
            <wp:extent cx="5472113" cy="3648075"/>
            <wp:effectExtent l="19050" t="0" r="0" b="0"/>
            <wp:docPr id="73" name="Рисунок 7" descr="На данном изображении может находиться: 7 человек, люди улыбаются, люди стоят, костюм и в помещении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данном изображении может находиться: 7 человек, люди улыбаются, люди стоят, костюм и в помещении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13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На конструктивной основе поддерживаю многолетние дружеские связи с ветеранскими организациями района ,Советом ветеранов, «Память Сердца», «Дети погибших защитников Отечества», взяв под неусыпную опеку ветеранов, проживающих на территории Мебельного поселка.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322693" cy="3095625"/>
            <wp:effectExtent l="19050" t="0" r="1407" b="0"/>
            <wp:docPr id="75" name="Рисунок 6" descr="ÐÐ° Ð´Ð°Ð½Ð½Ð¾Ð¼ Ð¸Ð·Ð¾Ð±ÑÐ°Ð¶ÐµÐ½Ð¸Ð¸ Ð¼Ð¾Ð¶ÐµÑ Ð½Ð°ÑÐ¾Ð´Ð¸ÑÑÑÑ: 2 ÑÐµÐ»Ð¾Ð²ÐµÐºÐ°, Ð² ÑÐ¾Ð¼ ÑÐ¸ÑÐ»Ðµ ÐÐ°ÑÐ¸ÐµÐ²ÑÐºÐ¸Ð¹ ÐÐ¾Ð½ÑÑÐ°Ð½ÑÐ¸Ð½, Ð»ÑÐ´Ð¸ ÑÐ»ÑÐ±Ð°ÑÑÑÑ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2 ÑÐµÐ»Ð¾Ð²ÐµÐºÐ°, Ð² ÑÐ¾Ð¼ ÑÐ¸ÑÐ»Ðµ ÐÐ°ÑÐ¸ÐµÐ²ÑÐºÐ¸Ð¹ ÐÐ¾Ð½ÑÑÐ°Ð½ÑÐ¸Ð½, Ð»ÑÐ´Ð¸ ÑÐ»ÑÐ±Ð°ÑÑÑÑ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80" cy="30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2319458" cy="3093651"/>
            <wp:effectExtent l="19050" t="0" r="4642" b="0"/>
            <wp:docPr id="76" name="Рисунок 12" descr="На данном изображении может находиться: 3 человека, в том числе Нациевский Константин, люди стоят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 данном изображении может находиться: 3 человека, в том числе Нациевский Константин, люди стоят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63" cy="30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noProof/>
          <w:color w:val="365899"/>
          <w:sz w:val="26"/>
          <w:szCs w:val="26"/>
          <w:lang w:eastAsia="ru-RU"/>
        </w:rPr>
        <w:drawing>
          <wp:inline distT="0" distB="0" distL="0" distR="0">
            <wp:extent cx="3451026" cy="2590800"/>
            <wp:effectExtent l="19050" t="0" r="0" b="0"/>
            <wp:docPr id="77" name="Рисунок 11" descr="На данном изображении может находиться: 2 человека, люди стоят и костюм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данном изображении может находиться: 2 человека, люди стоят и костюм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26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2805381" cy="2105025"/>
            <wp:effectExtent l="19050" t="0" r="0" b="0"/>
            <wp:docPr id="78" name="Рисунок 13" descr="На данном изображении может находиться: 1 человек, в помещении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данном изображении может находиться: 1 человек, в помещении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49" cy="21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Как депутат Челябинской городской Думы и депутат Совета депутатов Советского района г. Челябинска, совместно с жителями поселка, входящих в его избирательный округ, с большим удовольствием принял самое участие в </w:t>
      </w:r>
      <w:r w:rsidRPr="00CF689A">
        <w:rPr>
          <w:sz w:val="26"/>
          <w:szCs w:val="26"/>
        </w:rPr>
        <w:lastRenderedPageBreak/>
        <w:t xml:space="preserve">проведении ежегодных весенних субботников на территориях дворов и улиц, а так же городского бора. </w:t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center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665671" cy="3190875"/>
            <wp:effectExtent l="19050" t="0" r="0" b="0"/>
            <wp:docPr id="79" name="Рисунок 4" descr="&amp;Fcy;&amp;ocy;&amp;tcy;&amp;ocy; &amp;Ncy;&amp;acy;&amp;tscy;&amp;icy;&amp;iecy;&amp;vcy;&amp;scy;&amp;kcy;&amp;icy;&amp;yacy; &amp;Kcy;&amp;ocy;&amp;ncy;&amp;scy;&amp;tcy;&amp;acy;&amp;ncy;&amp;tcy;&amp;icy;&amp;n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Fcy;&amp;ocy;&amp;tcy;&amp;ocy; &amp;Ncy;&amp;acy;&amp;tscy;&amp;icy;&amp;iecy;&amp;vcy;&amp;scy;&amp;kcy;&amp;icy;&amp;yacy; &amp;Kcy;&amp;ocy;&amp;ncy;&amp;scy;&amp;tcy;&amp;acy;&amp;ncy;&amp;tcy;&amp;icy;&amp;ncy;&amp;acy;.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69" cy="319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center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753100" cy="3868174"/>
            <wp:effectExtent l="19050" t="0" r="0" b="0"/>
            <wp:docPr id="80" name="Рисунок 1" descr="ÐÐ° Ð´Ð°Ð½Ð½Ð¾Ð¼ Ð¸Ð·Ð¾Ð±ÑÐ°Ð¶ÐµÐ½Ð¸Ð¸ Ð¼Ð¾Ð¶ÐµÑ Ð½Ð°ÑÐ¾Ð´Ð¸ÑÑÑÑ: ÐÐ°ÑÐ¸ÐµÐ²ÑÐºÐ¸Ð¹ ÐÐ¾Ð½ÑÑÐ°Ð½ÑÐ¸Ð½, ÑÑÐ¾Ð¸Ñ, Ð´ÐµÑÐµÐ²Ð¾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ÐÐ°ÑÐ¸ÐµÐ²ÑÐºÐ¸Ð¹ ÐÐ¾Ð½ÑÑÐ°Ð½ÑÐ¸Ð½, ÑÑÐ¾Ð¸Ñ, Ð´ÐµÑÐµÐ²Ð¾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43" cy="38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center"/>
        <w:rPr>
          <w:sz w:val="26"/>
          <w:szCs w:val="26"/>
        </w:rPr>
      </w:pP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rStyle w:val="hascaption"/>
          <w:sz w:val="26"/>
          <w:szCs w:val="26"/>
        </w:rPr>
      </w:pPr>
      <w:r w:rsidRPr="00CF689A">
        <w:rPr>
          <w:rStyle w:val="hascaption"/>
          <w:sz w:val="26"/>
          <w:szCs w:val="26"/>
        </w:rPr>
        <w:t xml:space="preserve">    Убирать свою территорию, каждый двор, запланировали и выполнили до начала лета. Уборка мусора, обрезка деревьев и кустарников, высадка саженцев и т.д …</w:t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sz w:val="26"/>
          <w:szCs w:val="26"/>
        </w:rPr>
      </w:pPr>
      <w:r w:rsidRPr="00CF689A">
        <w:rPr>
          <w:rStyle w:val="hascaption"/>
          <w:sz w:val="26"/>
          <w:szCs w:val="26"/>
        </w:rPr>
        <w:t xml:space="preserve"> </w:t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2486025" cy="3314700"/>
            <wp:effectExtent l="0" t="0" r="9525" b="0"/>
            <wp:docPr id="81" name="Рисунок 55" descr="На данном изображении может находиться: один или несколько человек, люди стоят и на улице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 данном изображении может находиться: один или несколько человек, люди стоят и на улице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89A">
        <w:rPr>
          <w:noProof/>
          <w:sz w:val="26"/>
          <w:szCs w:val="26"/>
        </w:rPr>
        <w:drawing>
          <wp:inline distT="0" distB="0" distL="0" distR="0">
            <wp:extent cx="2886075" cy="3306390"/>
            <wp:effectExtent l="19050" t="0" r="9525" b="0"/>
            <wp:docPr id="82" name="Рисунок 58" descr="На данном изображении может находиться: 1 человек, ребенок, обувь и на улице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данном изображении может находиться: 1 человек, ребенок, обувь и на улице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В истекшем году частично решена проблема ливневой и дождевой канализации на Мебельном посёлке. Провели несколько сходов жителей с приглашением представителей администрации района, ПОВВ. Выявили проблемные участки. Решение нашли в общественном контроле за соблюдением собственниками в рабочем состоянии участков ливневки возле своих домов и подготовке, через УДХ города, проекта новой схемы стока воды в посёлке. За истекший год нареканий ,и это самое главное,особых не было,что считаю небольшим,но значимым для жителей успехом.</w:t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3374581" cy="2533650"/>
            <wp:effectExtent l="19050" t="0" r="0" b="0"/>
            <wp:docPr id="83" name="Рисунок 31" descr="&amp;Fcy;&amp;ocy;&amp;tcy;&amp;ocy; &amp;Ncy;&amp;acy;&amp;tscy;&amp;icy;&amp;iecy;&amp;vcy;&amp;scy;&amp;kcy;&amp;icy;&amp;yacy; &amp;Kcy;&amp;ocy;&amp;ncy;&amp;scy;&amp;tcy;&amp;acy;&amp;ncy;&amp;tcy;&amp;icy;&amp;n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Fcy;&amp;ocy;&amp;tcy;&amp;ocy; &amp;Ncy;&amp;acy;&amp;tscy;&amp;icy;&amp;iecy;&amp;vcy;&amp;scy;&amp;kcy;&amp;icy;&amp;yacy; &amp;Kcy;&amp;ocy;&amp;ncy;&amp;scy;&amp;tcy;&amp;acy;&amp;ncy;&amp;tcy;&amp;icy;&amp;ncy;&amp;acy;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033" cy="253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5940425" cy="4455160"/>
            <wp:effectExtent l="0" t="0" r="3175" b="2540"/>
            <wp:docPr id="85" name="Рисунок 53" descr="ÐÐ° Ð´Ð°Ð½Ð½Ð¾Ð¼ Ð¸Ð·Ð¾Ð±ÑÐ°Ð¶ÐµÐ½Ð¸Ð¸ Ð¼Ð¾Ð¶ÐµÑ Ð½Ð°ÑÐ¾Ð´Ð¸ÑÑÑÑ: 4 ÑÐµÐ»Ð¾Ð²ÐµÐºÐ°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Ð° Ð´Ð°Ð½Ð½Ð¾Ð¼ Ð¸Ð·Ð¾Ð±ÑÐ°Ð¶ÐµÐ½Ð¸Ð¸ Ð¼Ð¾Ð¶ÐµÑ Ð½Ð°ÑÐ¾Ð´Ð¸ÑÑÑÑ: 4 ÑÐµÐ»Ð¾Ð²ÐµÐºÐ°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d"/>
        <w:pBdr>
          <w:bottom w:val="single" w:sz="12" w:space="1" w:color="auto"/>
        </w:pBdr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940425" cy="4455160"/>
            <wp:effectExtent l="19050" t="0" r="3175" b="0"/>
            <wp:docPr id="86" name="Рисунок 52" descr="ÐÐ° Ð´Ð°Ð½Ð½Ð¾Ð¼ Ð¸Ð·Ð¾Ð±ÑÐ°Ð¶ÐµÐ½Ð¸Ð¸ Ð¼Ð¾Ð¶ÐµÑ Ð½Ð°ÑÐ¾Ð´Ð¸ÑÑÑÑ: 1 ÑÐµÐ»Ð¾Ð²ÐµÐº, ÑÐ°ÑÑÐµÐ½Ð¸Ðµ, ÑÑÐ°Ð²Ð°, Ð½Ð° ÑÐ»Ð¸ÑÐµ Ð¸ Ð¿ÑÐ¸ÑÐ¾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 Ð´Ð°Ð½Ð½Ð¾Ð¼ Ð¸Ð·Ð¾Ð±ÑÐ°Ð¶ÐµÐ½Ð¸Ð¸ Ð¼Ð¾Ð¶ÐµÑ Ð½Ð°ÑÐ¾Ð´Ð¸ÑÑÑÑ: 1 ÑÐµÐ»Ð¾Ð²ÐµÐº, ÑÐ°ÑÑÐµÐ½Ð¸Ðµ, ÑÑÐ°Ð²Ð°, Ð½Ð° ÑÐ»Ð¸ÑÐµ Ð¸ Ð¿ÑÐ¸ÑÐ¾Ð´Ð°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На территории округа ведется работа по обращениям избирателей в приемных расположенных по адресам ул. Мебельная 56, пл. Революции 2. 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За год было получено более 1200 обращений жителей округа и города Челябинска. По результатам рассмотрения которых были подготовлены и направлены в соответствующие органы 188 депутатских запросов. Всего на личный прием обратились более 700 человек. По поставленным вопросам положительно решено – более 300 вопросов,  остальные разъяснены и требуют дополнительного времени.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7" name="Рисунок 57" descr="https://lentachel.ru/netcat_files/multifile/2574/Natsievskiy_i_Hale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entachel.ru/netcat_files/multifile/2574/Natsievskiy_i_Halezina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noProof/>
          <w:sz w:val="26"/>
          <w:szCs w:val="26"/>
        </w:rPr>
      </w:pPr>
      <w:r w:rsidRPr="00CF689A">
        <w:rPr>
          <w:sz w:val="26"/>
          <w:szCs w:val="26"/>
        </w:rPr>
        <w:t xml:space="preserve">     В основном, более 70% жалоб граждан, касаются работы коммунальных служб и управляющей компании поселка МЖКО с руководством которой, в лице директора  Иванова Д. В., налажено тесное взаимодействие. Так же осуществляется, фактически ежедневная,  работа с руководителем ТОС Павловым М.П.и активом ТОСа по насущным проблемам округа связанным с работой правоохранительных органов и благоустройством округа. В округе в настоящее время поставлена работа по  мониторинг жизнедеятельности избирателей  округа.</w:t>
      </w:r>
      <w:r w:rsidRPr="00CF689A">
        <w:rPr>
          <w:color w:val="000000"/>
          <w:sz w:val="26"/>
          <w:szCs w:val="26"/>
          <w:shd w:val="clear" w:color="auto" w:fill="FFFFFF"/>
        </w:rPr>
        <w:t xml:space="preserve"> По факту всех письменных и устных обращений была проведена соответствующая работа, направленны запросы в исполнительные органы власти, органы социальной защиты населения, профильные организации и прочие инстанции. По каждому обращению даны разъяснения, консультации, а также оказано содействие в их разрешении.</w:t>
      </w:r>
      <w:r w:rsidRPr="00CF689A">
        <w:rPr>
          <w:noProof/>
          <w:sz w:val="26"/>
          <w:szCs w:val="26"/>
        </w:rPr>
        <w:t xml:space="preserve"> </w:t>
      </w:r>
    </w:p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noProof/>
          <w:sz w:val="26"/>
          <w:szCs w:val="26"/>
        </w:rPr>
      </w:pPr>
      <w:r w:rsidRPr="00CF689A">
        <w:rPr>
          <w:color w:val="000000"/>
          <w:sz w:val="26"/>
          <w:szCs w:val="26"/>
          <w:shd w:val="clear" w:color="auto" w:fill="F2F2F2"/>
        </w:rPr>
        <w:lastRenderedPageBreak/>
        <w:t xml:space="preserve">     В приемные за отчетный период поступили обращения по вопросам транспорта, строительства и ремонта дорог, организации дорожного движения, по улучшению дорожной инфраструктуры, по вопросам благоустройства домов и домовых территорий, по вопросам взаимоотношений предприятий жилищно-коммунального комплекса с потребителями, здравоохранения, по вопросам материального и технического обеспечения образовательных организаций (школы, детские сады), по вопросам мер социальной поддержки и социального обслуживания отдельных категорий и групп населения. На все обращения стараюсь реагировать оперативно, и, если нужно, проводить выездные встречи с целью выработки конкретных конструктивных решений в интересах южноуральцев.</w:t>
      </w:r>
    </w:p>
    <w:p w:rsidR="00C00F09" w:rsidRPr="00CF689A" w:rsidRDefault="00C00F09" w:rsidP="00C00F09">
      <w:pPr>
        <w:pStyle w:val="ab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На территории 17 округа Советского района в настоящее время проживает 47 ветеранов Великой Отечественной войны и тружеников тыла с которыми налажена постоянная связь и с большинством, личный контакт. </w:t>
      </w:r>
    </w:p>
    <w:p w:rsidR="00C00F09" w:rsidRPr="00CF689A" w:rsidRDefault="00C00F09" w:rsidP="00C00F09">
      <w:pPr>
        <w:pStyle w:val="ab"/>
        <w:ind w:firstLine="567"/>
        <w:jc w:val="center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3209925" cy="5706533"/>
            <wp:effectExtent l="19050" t="0" r="9525" b="0"/>
            <wp:docPr id="88" name="Рисунок 51" descr="ÐÐ° Ð´Ð°Ð½Ð½Ð¾Ð¼ Ð¸Ð·Ð¾Ð±ÑÐ°Ð¶ÐµÐ½Ð¸Ð¸ Ð¼Ð¾Ð¶ÐµÑ Ð½Ð°ÑÐ¾Ð´Ð¸ÑÑÑÑ: 2 ÑÐµÐ»Ð¾Ð²ÐµÐºÐ°, Ð² ÑÐ¾Ð¼ ÑÐ¸ÑÐ»Ðµ ÐÐ°ÑÐ¸ÐµÐ²ÑÐºÐ¸Ð¹ ÐÐ¾Ð½ÑÑÐ°Ð½ÑÐ¸Ð½, Ð»ÑÐ´Ð¸ ÑÑÐ¾ÑÑ, Ð¾Ð±ÑÐ²Ñ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Ð° Ð´Ð°Ð½Ð½Ð¾Ð¼ Ð¸Ð·Ð¾Ð±ÑÐ°Ð¶ÐµÐ½Ð¸Ð¸ Ð¼Ð¾Ð¶ÐµÑ Ð½Ð°ÑÐ¾Ð´Ð¸ÑÑÑÑ: 2 ÑÐµÐ»Ð¾Ð²ÐµÐºÐ°, Ð² ÑÐ¾Ð¼ ÑÐ¸ÑÐ»Ðµ ÐÐ°ÑÐ¸ÐµÐ²ÑÐºÐ¸Ð¹ ÐÐ¾Ð½ÑÑÐ°Ð½ÑÐ¸Ð½, Ð»ÑÐ´Ð¸ ÑÑÐ¾ÑÑ, Ð¾Ð±ÑÐ²Ñ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7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 xml:space="preserve">     Проводились поздравления с днем Матери, Новым годом, 23 февраля,     8 Марта женщин ,к 9 мая ветеранов, проживающих на территории 17 избирательного округа Советского района Челябинска. </w:t>
      </w:r>
    </w:p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684"/>
        </w:tabs>
        <w:spacing w:after="20"/>
        <w:jc w:val="center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372100" cy="4029075"/>
            <wp:effectExtent l="19050" t="0" r="0" b="0"/>
            <wp:docPr id="89" name="Рисунок 10" descr="ÐÐ° Ð´Ð°Ð½Ð½Ð¾Ð¼ Ð¸Ð·Ð¾Ð±ÑÐ°Ð¶ÐµÐ½Ð¸Ð¸ Ð¼Ð¾Ð¶ÐµÑ Ð½Ð°ÑÐ¾Ð´Ð¸ÑÑÑÑ: 12 ÑÐµÐ»Ð¾Ð²ÐµÐº, Ð² ÑÐ¾Ð¼ ÑÐ¸ÑÐ»Ðµ ÐÐ°ÑÐ¸ÐµÐ²ÑÐºÐ¸Ð¹ ÐÐ¾Ð½ÑÑÐ°Ð½ÑÐ¸Ð½, Ð»ÑÐ´Ð¸ ÑÐ»ÑÐ±Ð°ÑÑÑÑ, Ð»ÑÐ´Ð¸ ÑÐ¸Ð´ÑÑ Ð¸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Ð° Ð´Ð°Ð½Ð½Ð¾Ð¼ Ð¸Ð·Ð¾Ð±ÑÐ°Ð¶ÐµÐ½Ð¸Ð¸ Ð¼Ð¾Ð¶ÐµÑ Ð½Ð°ÑÐ¾Ð´Ð¸ÑÑÑÑ: 12 ÑÐµÐ»Ð¾Ð²ÐµÐº, Ð² ÑÐ¾Ð¼ ÑÐ¸ÑÐ»Ðµ ÐÐ°ÑÐ¸ÐµÐ²ÑÐºÐ¸Ð¹ ÐÐ¾Ð½ÑÑÐ°Ð½ÑÐ¸Ð½, Ð»ÑÐ´Ð¸ ÑÐ»ÑÐ±Ð°ÑÑÑÑ, Ð»ÑÐ´Ð¸ ÑÐ¸Ð´ÑÑ Ð¸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92" cy="40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Чествование проводилось в форме чаепития с организацией небольших концертов на базе энергетического техникума. Охват около 450 человек. Весной проводились субботники с личным участием и выделением техники, автомобилей КАМАЗ, погрузчиков, а также шанцевого инструмента. </w:t>
      </w:r>
    </w:p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Важнейшая проблема Советского района посёлков – асфальтирование дорог и дворовых территорий многоэтажек. При содействии Администрации района эта проблема постепенно решается. В 2017 году положен  асфальт на части  улицы Мебельной центральной улице мебельного поселка. Также в уходящем году заасфальтировано 2 дворовых территорий округа.</w:t>
      </w:r>
    </w:p>
    <w:p w:rsidR="00C00F09" w:rsidRPr="00CF689A" w:rsidRDefault="00C00F09" w:rsidP="00C00F09">
      <w:pPr>
        <w:tabs>
          <w:tab w:val="left" w:pos="684"/>
        </w:tabs>
        <w:spacing w:after="20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684"/>
        </w:tabs>
        <w:spacing w:after="20"/>
        <w:ind w:firstLine="709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2667000" cy="2000250"/>
            <wp:effectExtent l="19050" t="0" r="0" b="0"/>
            <wp:docPr id="90" name="Рисунок 45" descr="ÐÐ° Ð´Ð°Ð½Ð½Ð¾Ð¼ Ð¸Ð·Ð¾Ð±ÑÐ°Ð¶ÐµÐ½Ð¸Ð¸ Ð¼Ð¾Ð¶ÐµÑ Ð½Ð°ÑÐ¾Ð´Ð¸ÑÑÑÑ: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 Ð´Ð°Ð½Ð½Ð¾Ð¼ Ð¸Ð·Ð¾Ð±ÑÐ°Ð¶ÐµÐ½Ð¸Ð¸ Ð¼Ð¾Ð¶ÐµÑ Ð½Ð°ÑÐ¾Ð´Ð¸ÑÑÑÑ: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95" cy="200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jc w:val="center"/>
        <w:rPr>
          <w:b/>
          <w:color w:val="000000"/>
          <w:sz w:val="26"/>
          <w:szCs w:val="26"/>
        </w:rPr>
      </w:pPr>
      <w:r w:rsidRPr="00CF689A">
        <w:rPr>
          <w:b/>
          <w:color w:val="000000"/>
          <w:sz w:val="26"/>
          <w:szCs w:val="26"/>
        </w:rPr>
        <w:lastRenderedPageBreak/>
        <w:t>В целом же, по информации о работе депутата Совета депутатов Советского района Нациевского К.О. можно дополнить следующее:</w:t>
      </w:r>
    </w:p>
    <w:p w:rsidR="00C00F09" w:rsidRPr="00CF689A" w:rsidRDefault="00C00F09" w:rsidP="00C00F09">
      <w:pPr>
        <w:pStyle w:val="ab"/>
        <w:jc w:val="center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Количество заседаний в 2018 году – 13 заседаний.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Основные вопросы: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1. Внесение изменений в Устав Советского района.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2. Внесение изменений в бюджет Советского района 2018г.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3. Отчет Главы Советского района о деятельности Администрации за 2018 год.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4. В течение 2018 года: рассмотрение отчетов руководителей структурных подразделений Администрации и Советского района по вопросам местного значения: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 отчеты Заместителей главы Советского района по направлениям;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 отчет начальника Управления социальной защиты населения Советского района О.Н. Андреевой;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 отчет начальника МКУ «Центр обеспечения деятельности образовательных организаций города Челябинска» по Советскому району А.М. Кузыченко;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 отчет начальника ОВД «Советский» А.А. Опанасенко;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 отчет начальника отделения надзорной деятельности и профилактической работы № 3 Главного Управления МЧС России по Челябинской области П. А. Сафронова;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5. Организация и проведение избирательной кампании по выборам Президента Российской Федерации;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6. Организация и проведение рейтингового голосования по отбору общественных территорий, подлежащих благоустройству в первоочередном порядке в 2018 году.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7. Выборы Главы Советского района;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8. Выборы Председателя Совета депутатов Советского района;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9. Принятие бюджета Советского района на 2019 год и плановый период 2020 – 2021 годов.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10. Принятие нормативно-правовых актов, регулирующих вопросы муниципального имущества;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11. Принятие нормативно-правовых актов, регулирующих вопросы муниципальной службы;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12. Принятие нормативно-правовых актов, регулирующих вопросы антикоррупционного законодательства.</w:t>
      </w:r>
    </w:p>
    <w:p w:rsidR="00C00F09" w:rsidRPr="00CF689A" w:rsidRDefault="00C00F09" w:rsidP="00C00F09">
      <w:pPr>
        <w:pStyle w:val="ab"/>
        <w:rPr>
          <w:color w:val="000000"/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5940425" cy="3960283"/>
            <wp:effectExtent l="0" t="0" r="3175" b="2540"/>
            <wp:docPr id="91" name="Рисунок 49" descr="ÐÐ° Ð´Ð°Ð½Ð½Ð¾Ð¼ Ð¸Ð·Ð¾Ð±ÑÐ°Ð¶ÐµÐ½Ð¸Ð¸ Ð¼Ð¾Ð¶ÐµÑ Ð½Ð°ÑÐ¾Ð´Ð¸ÑÑÑÑ: 4 ÑÐµÐ»Ð¾Ð²ÐµÐºÐ°, Ð² ÑÐ¾Ð¼ ÑÐ¸ÑÐ»Ðµ ÐÐ°ÑÐ¸ÐµÐ²ÑÐºÐ¸Ð¹ ÐÐ¾Ð½ÑÑÐ°Ð½ÑÐ¸Ð½, ÐºÐ¾ÑÑÑ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° Ð´Ð°Ð½Ð½Ð¾Ð¼ Ð¸Ð·Ð¾Ð±ÑÐ°Ð¶ÐµÐ½Ð¸Ð¸ Ð¼Ð¾Ð¶ÐµÑ Ð½Ð°ÑÐ¾Ð´Ð¸ÑÑÑÑ: 4 ÑÐµÐ»Ð¾Ð²ÐµÐºÐ°, Ð² ÑÐ¾Ð¼ ÑÐ¸ÑÐ»Ðµ ÐÐ°ÑÐ¸ÐµÐ²ÑÐºÐ¸Ð¹ ÐÐ¾Ð½ÑÑÐ°Ð½ÑÐ¸Ð½, ÐºÐ¾ÑÑÑÐ¼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jc w:val="both"/>
        <w:rPr>
          <w:sz w:val="26"/>
          <w:szCs w:val="26"/>
        </w:rPr>
      </w:pP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В 2018 году на заседаниях  Челябинской городской Думы были  приняты различные  нормативные акты, касающиеся жизни и развития города Челябинска.  Заслушаны отчеты  об итогах работы за прошедший  год  Главы Администрации города, председателя Челябинской городской Думы, руководителей служб и ведомств. 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tabs>
          <w:tab w:val="left" w:pos="993"/>
        </w:tabs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Как депутат Челябинской городской Думы Нациевский К.О.входит в состав постоянных комиссии по социальной политике и местному самоуправлению.</w:t>
      </w:r>
    </w:p>
    <w:p w:rsidR="00C00F09" w:rsidRPr="00CF689A" w:rsidRDefault="00C00F09" w:rsidP="00C00F09">
      <w:pPr>
        <w:shd w:val="clear" w:color="auto" w:fill="FFFFFF"/>
        <w:tabs>
          <w:tab w:val="left" w:pos="993"/>
        </w:tabs>
        <w:jc w:val="both"/>
        <w:rPr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tabs>
          <w:tab w:val="left" w:pos="993"/>
        </w:tabs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В сфере деятельности комиссии по социальной политике находятся вопросы в области образования, физической культуры и спорта,  культуры, здравоохранения, социальной защиты населения, опеки и попечительства, жилищной политики, молодежной политики. </w:t>
      </w:r>
    </w:p>
    <w:p w:rsidR="00C00F09" w:rsidRPr="00CF689A" w:rsidRDefault="00C00F09" w:rsidP="00C00F09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tabs>
          <w:tab w:val="left" w:pos="993"/>
        </w:tabs>
        <w:ind w:firstLine="709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19725" cy="3610891"/>
            <wp:effectExtent l="19050" t="0" r="9525" b="0"/>
            <wp:docPr id="92" name="Рисунок 16" descr="ÐÐ° Ð´Ð°Ð½Ð½Ð¾Ð¼ Ð¸Ð·Ð¾Ð±ÑÐ°Ð¶ÐµÐ½Ð¸Ð¸ Ð¼Ð¾Ð¶ÐµÑ Ð½Ð°ÑÐ¾Ð´Ð¸ÑÑÑÑ: 4 ÑÐµÐ»Ð¾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Ð° Ð´Ð°Ð½Ð½Ð¾Ð¼ Ð¸Ð·Ð¾Ð±ÑÐ°Ð¶ÐµÐ½Ð¸Ð¸ Ð¼Ð¾Ð¶ÐµÑ Ð½Ð°ÑÐ¾Ð´Ð¸ÑÑÑÑ: 4 ÑÐµÐ»Ð¾Ð²ÐµÐºÐ°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93" cy="36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shd w:val="clear" w:color="auto" w:fill="FFFFFF"/>
        <w:tabs>
          <w:tab w:val="left" w:pos="993"/>
        </w:tabs>
        <w:ind w:firstLine="709"/>
        <w:rPr>
          <w:sz w:val="26"/>
          <w:szCs w:val="26"/>
        </w:rPr>
      </w:pPr>
    </w:p>
    <w:p w:rsidR="00C00F09" w:rsidRPr="00CF689A" w:rsidRDefault="00C00F09" w:rsidP="00C00F09">
      <w:pPr>
        <w:pStyle w:val="af5"/>
        <w:rPr>
          <w:sz w:val="26"/>
          <w:szCs w:val="26"/>
        </w:rPr>
      </w:pPr>
      <w:r w:rsidRPr="00CF689A">
        <w:rPr>
          <w:sz w:val="26"/>
          <w:szCs w:val="26"/>
        </w:rPr>
        <w:t>Статистическая информация</w:t>
      </w:r>
    </w:p>
    <w:p w:rsidR="00C00F09" w:rsidRPr="00CF689A" w:rsidRDefault="00C00F09" w:rsidP="00C00F09">
      <w:pPr>
        <w:jc w:val="center"/>
        <w:rPr>
          <w:sz w:val="26"/>
          <w:szCs w:val="26"/>
        </w:rPr>
      </w:pPr>
      <w:r w:rsidRPr="00CF689A">
        <w:rPr>
          <w:sz w:val="26"/>
          <w:szCs w:val="26"/>
        </w:rPr>
        <w:t xml:space="preserve">о работе постоянной комиссии Челябинской городской Думы </w:t>
      </w:r>
    </w:p>
    <w:p w:rsidR="00C00F09" w:rsidRPr="00CF689A" w:rsidRDefault="00C00F09" w:rsidP="00C00F09">
      <w:pPr>
        <w:jc w:val="center"/>
        <w:rPr>
          <w:sz w:val="26"/>
          <w:szCs w:val="26"/>
        </w:rPr>
      </w:pPr>
      <w:r w:rsidRPr="00CF689A">
        <w:rPr>
          <w:sz w:val="26"/>
          <w:szCs w:val="26"/>
        </w:rPr>
        <w:t>по социальной политике за 201</w:t>
      </w:r>
      <w:r w:rsidRPr="00CF689A">
        <w:rPr>
          <w:sz w:val="26"/>
          <w:szCs w:val="26"/>
          <w:lang w:val="en-US"/>
        </w:rPr>
        <w:t>8</w:t>
      </w:r>
      <w:r w:rsidRPr="00CF689A">
        <w:rPr>
          <w:sz w:val="26"/>
          <w:szCs w:val="26"/>
        </w:rPr>
        <w:t xml:space="preserve"> год</w:t>
      </w:r>
    </w:p>
    <w:p w:rsidR="00C00F09" w:rsidRPr="00CF689A" w:rsidRDefault="00C00F09" w:rsidP="00C00F09">
      <w:pPr>
        <w:jc w:val="center"/>
        <w:rPr>
          <w:sz w:val="26"/>
          <w:szCs w:val="26"/>
        </w:rPr>
      </w:pPr>
    </w:p>
    <w:p w:rsidR="00C00F09" w:rsidRPr="00CF689A" w:rsidRDefault="00C00F09" w:rsidP="00C00F09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jc w:val="both"/>
        <w:rPr>
          <w:sz w:val="26"/>
          <w:szCs w:val="26"/>
        </w:rPr>
      </w:pPr>
      <w:r w:rsidRPr="00CF689A">
        <w:rPr>
          <w:b/>
          <w:bCs/>
          <w:sz w:val="26"/>
          <w:szCs w:val="26"/>
        </w:rPr>
        <w:t>Итоги работы постоянной комиссии за отчетный период (без анализа данных)</w:t>
      </w:r>
    </w:p>
    <w:p w:rsidR="00C00F09" w:rsidRPr="00CF689A" w:rsidRDefault="00C00F09" w:rsidP="00C00F09">
      <w:pPr>
        <w:pStyle w:val="af3"/>
        <w:jc w:val="right"/>
        <w:rPr>
          <w:i/>
          <w:sz w:val="26"/>
          <w:szCs w:val="26"/>
        </w:rPr>
      </w:pPr>
    </w:p>
    <w:p w:rsidR="00C00F09" w:rsidRPr="00CF689A" w:rsidRDefault="00C00F09" w:rsidP="00C00F09">
      <w:pPr>
        <w:pStyle w:val="af3"/>
        <w:jc w:val="right"/>
        <w:rPr>
          <w:i/>
          <w:sz w:val="26"/>
          <w:szCs w:val="26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743"/>
        <w:gridCol w:w="850"/>
        <w:gridCol w:w="851"/>
        <w:gridCol w:w="708"/>
        <w:gridCol w:w="675"/>
        <w:gridCol w:w="993"/>
        <w:gridCol w:w="1134"/>
        <w:gridCol w:w="708"/>
        <w:gridCol w:w="1134"/>
        <w:gridCol w:w="1134"/>
      </w:tblGrid>
      <w:tr w:rsidR="00C00F09" w:rsidRPr="00CF689A" w:rsidTr="00AE67E4">
        <w:trPr>
          <w:cantSplit/>
          <w:trHeight w:val="2237"/>
        </w:trPr>
        <w:tc>
          <w:tcPr>
            <w:tcW w:w="817" w:type="dxa"/>
            <w:textDirection w:val="btLr"/>
            <w:vAlign w:val="cente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Количество проведенных заседаний комиссии</w:t>
            </w:r>
          </w:p>
        </w:tc>
        <w:tc>
          <w:tcPr>
            <w:tcW w:w="743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Количество выездных заседаний </w:t>
            </w:r>
          </w:p>
        </w:tc>
        <w:tc>
          <w:tcPr>
            <w:tcW w:w="850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Количество совместных заседаний </w:t>
            </w:r>
          </w:p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(расширенных)</w:t>
            </w:r>
          </w:p>
        </w:tc>
        <w:tc>
          <w:tcPr>
            <w:tcW w:w="851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Количество вопросов, </w:t>
            </w:r>
          </w:p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рассмотренных</w:t>
            </w:r>
          </w:p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 на комиссии</w:t>
            </w:r>
          </w:p>
        </w:tc>
        <w:tc>
          <w:tcPr>
            <w:tcW w:w="708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Количество созданных рабочих групп</w:t>
            </w:r>
          </w:p>
        </w:tc>
        <w:tc>
          <w:tcPr>
            <w:tcW w:w="675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Количество заседаний рабочих групп </w:t>
            </w:r>
          </w:p>
        </w:tc>
        <w:tc>
          <w:tcPr>
            <w:tcW w:w="993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Количество рабочих совещаний,</w:t>
            </w:r>
          </w:p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проведенных комиссией </w:t>
            </w:r>
          </w:p>
        </w:tc>
        <w:tc>
          <w:tcPr>
            <w:tcW w:w="1134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Количество решений, подготовленных комиссией и принятых на заседании Думы</w:t>
            </w:r>
          </w:p>
        </w:tc>
        <w:tc>
          <w:tcPr>
            <w:tcW w:w="708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Количество обращений граждан и организаций </w:t>
            </w:r>
          </w:p>
        </w:tc>
        <w:tc>
          <w:tcPr>
            <w:tcW w:w="1134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Количество вопросов, рассмотренных в обращениях граждан и организаций</w:t>
            </w:r>
          </w:p>
        </w:tc>
        <w:tc>
          <w:tcPr>
            <w:tcW w:w="1134" w:type="dxa"/>
            <w:textDirection w:val="btLr"/>
          </w:tcPr>
          <w:p w:rsidR="00C00F09" w:rsidRPr="00CF689A" w:rsidRDefault="00C00F09" w:rsidP="00AE67E4">
            <w:pPr>
              <w:jc w:val="center"/>
              <w:rPr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Количество заседаний Общественных советов при постоянных комиссиях (выездные)</w:t>
            </w:r>
          </w:p>
        </w:tc>
      </w:tr>
      <w:tr w:rsidR="00C00F09" w:rsidRPr="00CF689A" w:rsidTr="00AE67E4">
        <w:trPr>
          <w:trHeight w:val="192"/>
        </w:trPr>
        <w:tc>
          <w:tcPr>
            <w:tcW w:w="817" w:type="dxa"/>
            <w:vAlign w:val="center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12</w:t>
            </w:r>
          </w:p>
        </w:tc>
        <w:tc>
          <w:tcPr>
            <w:tcW w:w="743" w:type="dxa"/>
            <w:vAlign w:val="center"/>
          </w:tcPr>
          <w:p w:rsidR="00C00F09" w:rsidRPr="00CF689A" w:rsidRDefault="00C00F09" w:rsidP="00AE67E4">
            <w:pPr>
              <w:jc w:val="center"/>
              <w:rPr>
                <w:bCs/>
                <w:sz w:val="26"/>
                <w:szCs w:val="26"/>
              </w:rPr>
            </w:pPr>
            <w:r w:rsidRPr="00CF689A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F689A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104</w:t>
            </w:r>
          </w:p>
        </w:tc>
        <w:tc>
          <w:tcPr>
            <w:tcW w:w="708" w:type="dxa"/>
            <w:vAlign w:val="center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675" w:type="dxa"/>
            <w:vAlign w:val="center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38</w:t>
            </w:r>
          </w:p>
        </w:tc>
        <w:tc>
          <w:tcPr>
            <w:tcW w:w="1134" w:type="dxa"/>
            <w:vAlign w:val="center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F689A">
              <w:rPr>
                <w:b/>
                <w:sz w:val="26"/>
                <w:szCs w:val="26"/>
                <w:lang w:val="en-US"/>
              </w:rPr>
              <w:t>18</w:t>
            </w:r>
          </w:p>
        </w:tc>
        <w:tc>
          <w:tcPr>
            <w:tcW w:w="708" w:type="dxa"/>
            <w:vAlign w:val="center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57</w:t>
            </w:r>
          </w:p>
        </w:tc>
        <w:tc>
          <w:tcPr>
            <w:tcW w:w="1134" w:type="dxa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76</w:t>
            </w:r>
          </w:p>
        </w:tc>
        <w:tc>
          <w:tcPr>
            <w:tcW w:w="1134" w:type="dxa"/>
            <w:vAlign w:val="center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3</w:t>
            </w:r>
          </w:p>
        </w:tc>
      </w:tr>
    </w:tbl>
    <w:p w:rsidR="00C00F09" w:rsidRPr="00CF689A" w:rsidRDefault="00C00F09" w:rsidP="00C00F09">
      <w:pPr>
        <w:ind w:left="60"/>
        <w:jc w:val="both"/>
        <w:rPr>
          <w:sz w:val="26"/>
          <w:szCs w:val="26"/>
        </w:rPr>
      </w:pPr>
    </w:p>
    <w:p w:rsidR="00C00F09" w:rsidRPr="00CF689A" w:rsidRDefault="00C00F09" w:rsidP="00C00F09">
      <w:pPr>
        <w:numPr>
          <w:ilvl w:val="0"/>
          <w:numId w:val="15"/>
        </w:numPr>
        <w:tabs>
          <w:tab w:val="left" w:pos="1134"/>
        </w:tabs>
        <w:spacing w:after="40"/>
        <w:jc w:val="both"/>
        <w:rPr>
          <w:b/>
          <w:sz w:val="26"/>
          <w:szCs w:val="26"/>
        </w:rPr>
      </w:pPr>
      <w:r w:rsidRPr="00CF689A">
        <w:rPr>
          <w:b/>
          <w:sz w:val="26"/>
          <w:szCs w:val="26"/>
        </w:rPr>
        <w:t>Распределение решений городской Думы по предметам ведения постоянной комиссии по видам документов:</w:t>
      </w:r>
    </w:p>
    <w:p w:rsidR="00C00F09" w:rsidRPr="00CF689A" w:rsidRDefault="00C00F09" w:rsidP="00C00F09">
      <w:pPr>
        <w:tabs>
          <w:tab w:val="left" w:pos="1134"/>
        </w:tabs>
        <w:spacing w:after="40"/>
        <w:jc w:val="right"/>
        <w:rPr>
          <w:i/>
          <w:sz w:val="26"/>
          <w:szCs w:val="26"/>
        </w:rPr>
      </w:pPr>
    </w:p>
    <w:p w:rsidR="00C00F09" w:rsidRPr="00CF689A" w:rsidRDefault="00C00F09" w:rsidP="00C00F09">
      <w:pPr>
        <w:tabs>
          <w:tab w:val="left" w:pos="1134"/>
        </w:tabs>
        <w:spacing w:after="40"/>
        <w:jc w:val="right"/>
        <w:rPr>
          <w:i/>
          <w:sz w:val="26"/>
          <w:szCs w:val="26"/>
        </w:rPr>
      </w:pPr>
    </w:p>
    <w:p w:rsidR="00C00F09" w:rsidRPr="00CF689A" w:rsidRDefault="00C00F09" w:rsidP="00C00F09">
      <w:pPr>
        <w:tabs>
          <w:tab w:val="left" w:pos="1134"/>
        </w:tabs>
        <w:spacing w:after="40"/>
        <w:jc w:val="right"/>
        <w:rPr>
          <w:i/>
          <w:sz w:val="26"/>
          <w:szCs w:val="26"/>
          <w:lang w:val="en-US"/>
        </w:rPr>
      </w:pPr>
      <w:r w:rsidRPr="00CF689A">
        <w:rPr>
          <w:i/>
          <w:sz w:val="26"/>
          <w:szCs w:val="26"/>
        </w:rPr>
        <w:t>Таблица 2</w:t>
      </w:r>
    </w:p>
    <w:tbl>
      <w:tblPr>
        <w:tblW w:w="963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0"/>
        <w:gridCol w:w="7116"/>
        <w:gridCol w:w="1937"/>
      </w:tblGrid>
      <w:tr w:rsidR="00C00F09" w:rsidRPr="00CF689A" w:rsidTr="00AE67E4">
        <w:trPr>
          <w:trHeight w:val="200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F689A">
              <w:rPr>
                <w:b/>
                <w:bCs/>
                <w:color w:val="000000"/>
                <w:sz w:val="26"/>
                <w:szCs w:val="26"/>
              </w:rPr>
              <w:lastRenderedPageBreak/>
              <w:t>№</w:t>
            </w:r>
          </w:p>
        </w:tc>
        <w:tc>
          <w:tcPr>
            <w:tcW w:w="71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F689A">
              <w:rPr>
                <w:b/>
                <w:bCs/>
                <w:color w:val="000000"/>
                <w:sz w:val="26"/>
                <w:szCs w:val="26"/>
              </w:rPr>
              <w:t>Тип документа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CF689A">
              <w:rPr>
                <w:b/>
                <w:bCs/>
                <w:color w:val="000000"/>
                <w:sz w:val="26"/>
                <w:szCs w:val="26"/>
              </w:rPr>
              <w:t>Количество решений Думы</w:t>
            </w:r>
          </w:p>
        </w:tc>
      </w:tr>
      <w:tr w:rsidR="00C00F09" w:rsidRPr="00CF689A" w:rsidTr="00AE67E4">
        <w:trPr>
          <w:trHeight w:val="200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71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Бюджет, налоги, нормативы, тарифы, ставки, льготы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2</w:t>
            </w:r>
          </w:p>
        </w:tc>
      </w:tr>
      <w:tr w:rsidR="00C00F09" w:rsidRPr="00CF689A" w:rsidTr="00AE67E4">
        <w:trPr>
          <w:trHeight w:val="200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1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Переданные государственные полномочия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1</w:t>
            </w:r>
          </w:p>
        </w:tc>
      </w:tr>
      <w:tr w:rsidR="00C00F09" w:rsidRPr="00CF689A" w:rsidTr="00AE67E4">
        <w:trPr>
          <w:trHeight w:val="200"/>
        </w:trPr>
        <w:tc>
          <w:tcPr>
            <w:tcW w:w="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71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Положение (правила, порядок)</w:t>
            </w:r>
          </w:p>
        </w:tc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0F09" w:rsidRPr="00CF689A" w:rsidRDefault="00C00F09" w:rsidP="00AE67E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CF689A">
              <w:rPr>
                <w:color w:val="000000"/>
                <w:sz w:val="26"/>
                <w:szCs w:val="26"/>
              </w:rPr>
              <w:t>15</w:t>
            </w:r>
          </w:p>
        </w:tc>
      </w:tr>
    </w:tbl>
    <w:p w:rsidR="00C00F09" w:rsidRPr="00CF689A" w:rsidRDefault="00C00F09" w:rsidP="00C00F09">
      <w:pPr>
        <w:tabs>
          <w:tab w:val="left" w:pos="0"/>
        </w:tabs>
        <w:spacing w:after="120"/>
        <w:rPr>
          <w:b/>
          <w:sz w:val="26"/>
          <w:szCs w:val="26"/>
          <w:lang w:val="en-US"/>
        </w:rPr>
      </w:pPr>
    </w:p>
    <w:p w:rsidR="00C00F09" w:rsidRPr="00CF689A" w:rsidRDefault="00C00F09" w:rsidP="00C00F09">
      <w:pPr>
        <w:numPr>
          <w:ilvl w:val="0"/>
          <w:numId w:val="15"/>
        </w:numPr>
        <w:tabs>
          <w:tab w:val="left" w:pos="1134"/>
        </w:tabs>
        <w:spacing w:after="40"/>
        <w:jc w:val="both"/>
        <w:rPr>
          <w:b/>
          <w:sz w:val="26"/>
          <w:szCs w:val="26"/>
        </w:rPr>
      </w:pPr>
      <w:r w:rsidRPr="00CF689A">
        <w:rPr>
          <w:b/>
          <w:sz w:val="26"/>
          <w:szCs w:val="26"/>
        </w:rPr>
        <w:t>Контроль за исполнением ранее принятых решений:</w:t>
      </w:r>
    </w:p>
    <w:p w:rsidR="00C00F09" w:rsidRPr="00CF689A" w:rsidRDefault="00C00F09" w:rsidP="00C00F09">
      <w:pPr>
        <w:tabs>
          <w:tab w:val="left" w:pos="0"/>
        </w:tabs>
        <w:spacing w:after="120"/>
        <w:jc w:val="right"/>
        <w:rPr>
          <w:b/>
          <w:sz w:val="26"/>
          <w:szCs w:val="26"/>
        </w:rPr>
      </w:pPr>
      <w:r w:rsidRPr="00CF689A">
        <w:rPr>
          <w:i/>
          <w:sz w:val="26"/>
          <w:szCs w:val="26"/>
        </w:rPr>
        <w:t>Таблица 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2410"/>
        <w:gridCol w:w="2551"/>
        <w:gridCol w:w="2126"/>
      </w:tblGrid>
      <w:tr w:rsidR="00C00F09" w:rsidRPr="00CF689A" w:rsidTr="00AE67E4">
        <w:trPr>
          <w:trHeight w:val="1142"/>
        </w:trPr>
        <w:tc>
          <w:tcPr>
            <w:tcW w:w="2552" w:type="dxa"/>
            <w:shd w:val="clear" w:color="auto" w:fill="FFFFFF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Название постоянной комиссии городской Думы</w:t>
            </w:r>
          </w:p>
        </w:tc>
        <w:tc>
          <w:tcPr>
            <w:tcW w:w="2410" w:type="dxa"/>
            <w:shd w:val="clear" w:color="auto" w:fill="FFFFFF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Количество решений, ход которых проконтролирован постоянной комиссией</w:t>
            </w:r>
          </w:p>
        </w:tc>
        <w:tc>
          <w:tcPr>
            <w:tcW w:w="2551" w:type="dxa"/>
            <w:shd w:val="clear" w:color="auto" w:fill="FFFFFF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 xml:space="preserve">Количество вопросов, рассмотренных </w:t>
            </w:r>
            <w:r w:rsidRPr="00CF689A">
              <w:rPr>
                <w:sz w:val="26"/>
                <w:szCs w:val="26"/>
              </w:rPr>
              <w:br/>
              <w:t xml:space="preserve">на заседаниях </w:t>
            </w:r>
            <w:r w:rsidRPr="00CF689A">
              <w:rPr>
                <w:sz w:val="26"/>
                <w:szCs w:val="26"/>
              </w:rPr>
              <w:br/>
              <w:t xml:space="preserve">постоянной комиссии </w:t>
            </w:r>
            <w:r w:rsidRPr="00CF689A">
              <w:rPr>
                <w:sz w:val="26"/>
                <w:szCs w:val="26"/>
              </w:rPr>
              <w:br/>
              <w:t>по контролируемым решениям и в соответствии с полномочиями комиссии</w:t>
            </w:r>
          </w:p>
        </w:tc>
        <w:tc>
          <w:tcPr>
            <w:tcW w:w="2126" w:type="dxa"/>
            <w:shd w:val="clear" w:color="auto" w:fill="FFFFFF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sz w:val="26"/>
                <w:szCs w:val="26"/>
              </w:rPr>
              <w:t>Количество информаций о ходе исполнения ранее принятых решений, заслушанных на заседаниях Думы</w:t>
            </w:r>
          </w:p>
        </w:tc>
      </w:tr>
      <w:tr w:rsidR="00C00F09" w:rsidRPr="00CF689A" w:rsidTr="00AE67E4">
        <w:trPr>
          <w:trHeight w:val="299"/>
        </w:trPr>
        <w:tc>
          <w:tcPr>
            <w:tcW w:w="2552" w:type="dxa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По социальной политике</w:t>
            </w:r>
          </w:p>
        </w:tc>
        <w:tc>
          <w:tcPr>
            <w:tcW w:w="2410" w:type="dxa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  <w:lang w:val="en-US"/>
              </w:rPr>
              <w:t>18</w:t>
            </w:r>
          </w:p>
        </w:tc>
        <w:tc>
          <w:tcPr>
            <w:tcW w:w="2551" w:type="dxa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  <w:lang w:val="en-US"/>
              </w:rPr>
              <w:t>52</w:t>
            </w:r>
          </w:p>
        </w:tc>
        <w:tc>
          <w:tcPr>
            <w:tcW w:w="2126" w:type="dxa"/>
          </w:tcPr>
          <w:p w:rsidR="00C00F09" w:rsidRPr="00CF689A" w:rsidRDefault="00C00F09" w:rsidP="00AE67E4">
            <w:pPr>
              <w:jc w:val="center"/>
              <w:rPr>
                <w:b/>
                <w:sz w:val="26"/>
                <w:szCs w:val="26"/>
              </w:rPr>
            </w:pPr>
            <w:r w:rsidRPr="00CF689A">
              <w:rPr>
                <w:b/>
                <w:sz w:val="26"/>
                <w:szCs w:val="26"/>
              </w:rPr>
              <w:t>-</w:t>
            </w:r>
          </w:p>
        </w:tc>
      </w:tr>
    </w:tbl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Работа  постоянной комиссии по социальной политике Челябинской городской Думы осуществляется в соответствии с Уставом города Челябинска, Регламентом Челябинской городской Думы, предметами ведения комиссии, а также Послания Президента Российской Федерации Федеральному Собранию в 2018 году.</w:t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соответствии с полномочиями комиссии в 2018 году, основными задачами комиссии по социальной политике в 2018 году стали:</w:t>
      </w:r>
    </w:p>
    <w:p w:rsidR="00C00F09" w:rsidRPr="00CF689A" w:rsidRDefault="00C00F09" w:rsidP="00C00F09">
      <w:pPr>
        <w:shd w:val="clear" w:color="auto" w:fill="FFFFFF"/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CF689A">
        <w:rPr>
          <w:i/>
          <w:sz w:val="26"/>
          <w:szCs w:val="26"/>
        </w:rPr>
        <w:t xml:space="preserve">- </w:t>
      </w:r>
      <w:r w:rsidRPr="00CF689A">
        <w:rPr>
          <w:sz w:val="26"/>
          <w:szCs w:val="26"/>
        </w:rPr>
        <w:t>повышение доступности дошкольных учреждений;</w:t>
      </w:r>
    </w:p>
    <w:p w:rsidR="00C00F09" w:rsidRPr="00CF689A" w:rsidRDefault="00C00F09" w:rsidP="00C00F09">
      <w:pPr>
        <w:shd w:val="clear" w:color="auto" w:fill="FFFFFF"/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-создание условий для осуществления гражданами права на доступное и комфортное жилье и оказание им содействия в улучшении жилищных условий;</w:t>
      </w:r>
    </w:p>
    <w:p w:rsidR="00C00F09" w:rsidRPr="00CF689A" w:rsidRDefault="00C00F09" w:rsidP="00C00F09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-организация доступности городской среды, объектов социальной инфраструктуры для маломобильных групп населения;</w:t>
      </w:r>
    </w:p>
    <w:p w:rsidR="00C00F09" w:rsidRPr="00CF689A" w:rsidRDefault="00C00F09" w:rsidP="00C00F09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-обеспечение условий для развития на территории Челябинского городского округа физической культуры и массового спорта.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-контроль за: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-созданием условий для организации питания учащихся и воспитанников в муниципальных образовательных учреждениях города Челябинска;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-исполнением полномочия по созданию условий для оказания бесплатной медицинской помощи населению на территории Челябинского городского округа;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-обеспечением проживающих в городе Челябинске и нуждающихся в жилых помещениях малоимущих граждан жилыми помещениями;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-соблюдением порядка предоставления жилых помещений муниципального специализированного жилищного фонда города Челябинска;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-качеством услуг и доступностью учреждений культуры;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color w:val="000000"/>
          <w:sz w:val="26"/>
          <w:szCs w:val="26"/>
        </w:rPr>
      </w:pPr>
      <w:r w:rsidRPr="00CF689A">
        <w:rPr>
          <w:sz w:val="26"/>
          <w:szCs w:val="26"/>
        </w:rPr>
        <w:t>-</w:t>
      </w:r>
      <w:r w:rsidRPr="00CF689A">
        <w:rPr>
          <w:color w:val="000000"/>
          <w:sz w:val="26"/>
          <w:szCs w:val="26"/>
        </w:rPr>
        <w:t>исполнением полномочий по социальному обслуживанию населения и профилактике безнадзорности и правонарушений несовершеннолетних;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-исполнением полномочий по социальной поддержке отдельных категорий граждан города Челябинска;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-исполнением полномочий по организации и осуществлению деятельности по опеке и попечительству;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-исполнением полномочий по социальной поддержке детей-сирот и детей, оставшихся без попечения родителей.</w:t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b/>
          <w:sz w:val="26"/>
          <w:szCs w:val="26"/>
        </w:rPr>
      </w:pPr>
      <w:r w:rsidRPr="00CF689A">
        <w:rPr>
          <w:sz w:val="26"/>
          <w:szCs w:val="26"/>
        </w:rPr>
        <w:t xml:space="preserve">В отчетном периоде постоянная комиссия по социальной политике на своих заседаниях рассматривала  и выносила на заседание городской Думы  важные  по своей социальной значимости решения </w:t>
      </w:r>
      <w:r w:rsidRPr="00CF689A">
        <w:rPr>
          <w:b/>
          <w:sz w:val="26"/>
          <w:szCs w:val="26"/>
        </w:rPr>
        <w:t xml:space="preserve"> </w:t>
      </w:r>
    </w:p>
    <w:p w:rsidR="00C00F09" w:rsidRPr="00CF689A" w:rsidRDefault="00C00F09" w:rsidP="00C00F09">
      <w:pPr>
        <w:ind w:firstLine="709"/>
        <w:jc w:val="both"/>
        <w:rPr>
          <w:b/>
          <w:sz w:val="26"/>
          <w:szCs w:val="26"/>
        </w:rPr>
      </w:pPr>
      <w:r w:rsidRPr="00CF689A">
        <w:rPr>
          <w:sz w:val="26"/>
          <w:szCs w:val="26"/>
        </w:rPr>
        <w:t xml:space="preserve">В отчетном периоде депутаты комиссии по социальной политике уделяли большое внимание отрасли </w:t>
      </w:r>
      <w:r w:rsidRPr="00CF689A">
        <w:rPr>
          <w:b/>
          <w:sz w:val="26"/>
          <w:szCs w:val="26"/>
        </w:rPr>
        <w:t>«Образование».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На постоянном контроле депутатов Челябинской городской Думы находился  вопрос о создании новых мест для детей дошкольного возраста в городе Челябинске.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Так депутаты комиссии посещали детский сад на этапе строительства и приемки в эксплуатацию детского сада «Яблочко» в микрорайоне «Ньтон».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 xml:space="preserve">В настоящее время очередь на устройство в детские сады от двух месяцев до 7 лет составляет 30 026 детей, это на 2 626 детей меньше показателей прошлого года.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2018 году мероприятия по развитию сети дошкольных образовательных учреждений позволили дополнительно открыть 1538 мест за счет: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строительства новых детских садов (выкупа у застройщика - 450 мест: мкр. Ньютон - 230 мест, первые этажи в жилых домах по адресам: ул. Российская, 271 - 100 мест, ул. Яблочкина, 10-а - 90 мест, ул. Сулимова, 92-б - 40 мест);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открытие групп кратковременного пребывания на 50 мест;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перепрофилирования и доукомплектования действующей сети групп на 600 мест;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  <w:highlight w:val="yellow"/>
        </w:rPr>
      </w:pPr>
      <w:r w:rsidRPr="00CF689A">
        <w:rPr>
          <w:sz w:val="26"/>
          <w:szCs w:val="26"/>
        </w:rPr>
        <w:t>- реконструкция здания детского сада на 280 мест;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развития негосударственного сектора на 148 мест.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Также на контроле депутатов комиссии оставались вопросы организации летнего оздоровительного отдыха детей и подростков. В 2018 году общий объем бюджетных ассигнований, выделенных на реализацию муниципальной программы «Организация отдыха и занятости детей города Челябинска в каникулярное время на 2017–2019 годы» увеличился до 184,9 млн. руб. (в 2017 году – 153,9 млн. руб.).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Одним из востребованных направлений отдыха детей были лагеря дневного пребывания. На базе 157 лагерей дневного пребывания отдохнуло 21 375 детей города Челябинска.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426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Ежегодно депутаты проверяют все детские загородные лагеря, относящиеся к Челябинску, чтобы быть уверенными, что в них дети смогут комфортно и безопасно отдохнуть. В течение лета 2018 года депутаты комиссии посетили 9 городских оздоровительных лагерей и 6 муниципальных загородных оздоровительных лагерей.</w:t>
      </w:r>
    </w:p>
    <w:p w:rsidR="00C00F09" w:rsidRPr="00CF689A" w:rsidRDefault="00C00F09" w:rsidP="00C00F09">
      <w:pPr>
        <w:ind w:firstLine="426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Депутаты изучали вопросы сохранения и улучшения показателей здоровья детей в летней оздоровительной кампании, безопасность, организация питания и досуга.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 городе Челябинске функционирует 7 муниципальных загородных оздоровительных лагерей. В июле-июне отчетного года с целью ознакомления с </w:t>
      </w:r>
      <w:r w:rsidRPr="00CF689A">
        <w:rPr>
          <w:sz w:val="26"/>
          <w:szCs w:val="26"/>
        </w:rPr>
        <w:lastRenderedPageBreak/>
        <w:t>деятельностью муниципальных загородных оздоровительных лагерей депутаты комиссии по социальной политике Челябинской городской Думы   посетили 6 загородных лагерей. Депутаты отметили: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После посещения оздоровительных лагерей, депутатами комиссии по социальной политике было рекомендовано Комитету по делам образования города Челябинска в Порядке определения объема и условий предоставления муниципальным бюджетным (автономным) учреждениям субсидии на подготовку загородных оздоровительных и полевых лагерей более четко указать перечень документов, подтверждающих потребность учреждений в выделении субсидий. Также, было указано на необходимость проведения проверок по выполнению муниципального задания загородными оздоровительными лагерями, подведомственным Комитету по делам образования.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По итогам летней оздоровительной кампании депутаты комиссии по социальной политике рекомендовали городской межведомственной комиссии по организации отдыха, оздоровления и занятости детей города Челябинска в 2019 году:</w:t>
      </w: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ab/>
        <w:t>продолжить работу по:</w:t>
      </w: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развитию сети загородных лагерей, совершенствованию кадрового и программного обеспечения, созданию безопасных условий отдыха и полноценного питания, улучшению материально-технической базы;</w:t>
      </w: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организации каникулярного отдыха школьников старшего возраста (специализированные лагеря, целевые смены, трудовая деятельность);</w:t>
      </w: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организации вечернего времени детей и подростков (работа секций, объединений дополнительного образования, клубов по месту жительства);</w:t>
      </w: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организации отдыха, занятости, оздоровления детей, находящихся в трудной жизненной ситуации, профилактике безнадзорности и правонарушений несовершеннолетних;</w:t>
      </w:r>
    </w:p>
    <w:p w:rsidR="00C00F09" w:rsidRPr="00CF689A" w:rsidRDefault="00C00F09" w:rsidP="00C00F09">
      <w:pPr>
        <w:pStyle w:val="a5"/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осуществлению мониторинга отдыха и оздоровления детей;</w:t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усилить контроль за:</w:t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работой пищеблоков в городских и загородных оздоровительных лагерях в части соблюдения технологии приготовления блюд;</w:t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-обеспечением комплексной безопасности загородных оздоровительных лагерей.</w:t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5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 xml:space="preserve">Кроме того, Комитету по делам образования города Челябинска было рекомендовано в Порядке определения объема и условий предоставления муниципальным бюджетным (автономным) учреждениям субсидии на подготовку загородных оздоровительных и полевых лагерей более четко указать перечень документов, подтверждающих потребность учреждений в выделении субсидий. </w:t>
      </w:r>
    </w:p>
    <w:p w:rsidR="00C00F09" w:rsidRPr="00CF689A" w:rsidRDefault="00C00F09" w:rsidP="00C00F09">
      <w:pPr>
        <w:pStyle w:val="a5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0F09" w:rsidRPr="00CF689A" w:rsidRDefault="00C00F09" w:rsidP="00C00F09">
      <w:pPr>
        <w:pStyle w:val="a5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lastRenderedPageBreak/>
        <w:t>Также, было указано на необходимость проведения проверок по выполнению муниципального задания загородными оздоровительными лагерями, подведомственными Комитету по делам образования.</w:t>
      </w:r>
    </w:p>
    <w:p w:rsidR="00C00F09" w:rsidRPr="00CF689A" w:rsidRDefault="00C00F09" w:rsidP="00C00F09">
      <w:pPr>
        <w:pStyle w:val="a5"/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 отчетном периоде депутаты комиссии уделяли пристальное внимание организации питания, материально-техническому состоянию и оборудованию пищеблоков в муниципальных образовательных учреждениях города Челябинска.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При поддержке депутатов комиссии по социальной политике АО «Департамент продовольствия и социального питания г. Челябинска» была принята программа по модернизации пищеблоков в муниципальных образовательных учреждениях города Челябинска.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рамках реализации данной программы вся прибыль предприятия расходуется на ремонт помещений столовых и пищеблоков, замену технологического оборудования. В летний период в 9-ти школах было принято решение провести ремонт пищеблоков и частично заменить технологическое оборудование.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 xml:space="preserve">Депутаты комиссии по социальной политике проконтролировали ремонт пищеблоков в следующих муниципальных общеобразовательных учреждениях города:               № 32 (основное здание и филиал) Ленинского района, № 39 Тракторозаводского района, №№ 70,42   Металлургического района. 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451011" cy="3638550"/>
            <wp:effectExtent l="19050" t="0" r="0" b="0"/>
            <wp:docPr id="93" name="Рисунок 17" descr="ÐÐ° Ð´Ð°Ð½Ð½Ð¾Ð¼ Ð¸Ð·Ð¾Ð±ÑÐ°Ð¶ÐµÐ½Ð¸Ð¸ Ð¼Ð¾Ð¶ÐµÑ Ð½Ð°ÑÐ¾Ð´Ð¸ÑÑÑÑ: 9 ÑÐµÐ»Ð¾Ð²ÐµÐº, Ð² ÑÐ¾Ð¼ ÑÐ¸ÑÐ»Ðµ ÐÐ»ÐµÐºÑÐµÐ¹ Ð¡ÐµÐ²Ð°ÑÑÑÑÐ½Ð¾Ð² Ð¸ ÐÐ°ÑÐ¸ÐµÐ²ÑÐºÐ¸Ð¹ ÐÐ¾Ð½ÑÑÐ°Ð½ÑÐ¸Ð½, Ð»ÑÐ´Ð¸ ÑÐ»ÑÐ±Ð°ÑÑÑÑ, Ð»ÑÐ´Ð¸ ÑÐ¸Ð´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Ð° Ð´Ð°Ð½Ð½Ð¾Ð¼ Ð¸Ð·Ð¾Ð±ÑÐ°Ð¶ÐµÐ½Ð¸Ð¸ Ð¼Ð¾Ð¶ÐµÑ Ð½Ð°ÑÐ¾Ð´Ð¸ÑÑÑÑ: 9 ÑÐµÐ»Ð¾Ð²ÐµÐº, Ð² ÑÐ¾Ð¼ ÑÐ¸ÑÐ»Ðµ ÐÐ»ÐµÐºÑÐµÐ¹ Ð¡ÐµÐ²Ð°ÑÑÑÑÐ½Ð¾Ð² Ð¸ ÐÐ°ÑÐ¸ÐµÐ²ÑÐºÐ¸Ð¹ ÐÐ¾Ð½ÑÑÐ°Ð½ÑÐ¸Ð½, Ð»ÑÐ´Ð¸ ÑÐ»ÑÐ±Ð°ÑÑÑÑ, Ð»ÑÐ´Ð¸ ÑÐ¸Ð´ÑÑ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36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kern w:val="1"/>
          <w:sz w:val="26"/>
          <w:szCs w:val="26"/>
        </w:rPr>
      </w:pPr>
      <w:r w:rsidRPr="00CF689A">
        <w:rPr>
          <w:sz w:val="26"/>
          <w:szCs w:val="26"/>
        </w:rPr>
        <w:t xml:space="preserve">МБОУ СОШ № 32 (филиал) </w:t>
      </w:r>
      <w:r w:rsidRPr="00CF689A">
        <w:rPr>
          <w:rFonts w:eastAsia="Lohit Hindi"/>
          <w:spacing w:val="-4"/>
          <w:kern w:val="24"/>
          <w:sz w:val="26"/>
          <w:szCs w:val="26"/>
        </w:rPr>
        <w:t>ул. </w:t>
      </w:r>
      <w:r w:rsidRPr="00CF689A">
        <w:rPr>
          <w:rFonts w:eastAsia="Lohit Hindi"/>
          <w:kern w:val="1"/>
          <w:sz w:val="26"/>
          <w:szCs w:val="26"/>
        </w:rPr>
        <w:t>Туруханская, 40</w:t>
      </w:r>
      <w:r w:rsidRPr="00CF689A">
        <w:rPr>
          <w:kern w:val="1"/>
          <w:sz w:val="26"/>
          <w:szCs w:val="26"/>
        </w:rPr>
        <w:t xml:space="preserve">, Ленинский район.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 связи с солидным возрастом школы (построена в 1945 году), в данном учреждении было решено провести капитальный ремонт.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На капитальный ремонт производственных цехов и обеденного зала было затрачено 1076197 рублей.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993"/>
        </w:tabs>
        <w:snapToGrid w:val="0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МБОУ СОШ № 39 ул. Марченко, д.23г</w:t>
      </w:r>
      <w:r w:rsidRPr="00CF689A">
        <w:rPr>
          <w:kern w:val="1"/>
          <w:sz w:val="26"/>
          <w:szCs w:val="26"/>
        </w:rPr>
        <w:t>, 7-б, Тракторозаводский</w:t>
      </w:r>
      <w:r w:rsidRPr="00CF689A">
        <w:rPr>
          <w:sz w:val="26"/>
          <w:szCs w:val="26"/>
        </w:rPr>
        <w:t xml:space="preserve"> район</w:t>
      </w:r>
      <w:r w:rsidRPr="00CF689A">
        <w:rPr>
          <w:kern w:val="1"/>
          <w:sz w:val="26"/>
          <w:szCs w:val="26"/>
        </w:rPr>
        <w:t xml:space="preserve"> </w:t>
      </w:r>
      <w:r w:rsidRPr="00CF689A">
        <w:rPr>
          <w:sz w:val="26"/>
          <w:szCs w:val="26"/>
        </w:rPr>
        <w:t>на ремонт и новое оборудование было затрачено 1 025 592 рубля.</w:t>
      </w:r>
    </w:p>
    <w:p w:rsidR="00C00F09" w:rsidRPr="00CF689A" w:rsidRDefault="00C00F09" w:rsidP="00C00F09">
      <w:pPr>
        <w:tabs>
          <w:tab w:val="left" w:pos="993"/>
        </w:tabs>
        <w:snapToGrid w:val="0"/>
        <w:ind w:firstLine="709"/>
        <w:jc w:val="both"/>
        <w:rPr>
          <w:kern w:val="1"/>
          <w:sz w:val="26"/>
          <w:szCs w:val="26"/>
        </w:rPr>
      </w:pPr>
    </w:p>
    <w:p w:rsidR="00C00F09" w:rsidRPr="00CF689A" w:rsidRDefault="00C00F09" w:rsidP="00C00F09">
      <w:pPr>
        <w:snapToGrid w:val="0"/>
        <w:ind w:firstLine="708"/>
        <w:rPr>
          <w:sz w:val="26"/>
          <w:szCs w:val="26"/>
        </w:rPr>
      </w:pPr>
      <w:r w:rsidRPr="00CF689A">
        <w:rPr>
          <w:kern w:val="1"/>
          <w:sz w:val="26"/>
          <w:szCs w:val="26"/>
        </w:rPr>
        <w:t xml:space="preserve">В МБОУ СОШ № 42 </w:t>
      </w:r>
      <w:r w:rsidRPr="00CF689A">
        <w:rPr>
          <w:sz w:val="26"/>
          <w:szCs w:val="26"/>
        </w:rPr>
        <w:t>ул. Комаровского, 11б</w:t>
      </w:r>
      <w:r w:rsidRPr="00CF689A">
        <w:rPr>
          <w:spacing w:val="-6"/>
          <w:kern w:val="1"/>
          <w:sz w:val="26"/>
          <w:szCs w:val="26"/>
        </w:rPr>
        <w:t xml:space="preserve">, </w:t>
      </w:r>
      <w:r w:rsidRPr="00CF689A">
        <w:rPr>
          <w:kern w:val="1"/>
          <w:sz w:val="26"/>
          <w:szCs w:val="26"/>
        </w:rPr>
        <w:t xml:space="preserve">Металлургический район </w:t>
      </w:r>
      <w:r w:rsidRPr="00CF689A">
        <w:rPr>
          <w:sz w:val="26"/>
          <w:szCs w:val="26"/>
        </w:rPr>
        <w:t>на ремонт и новое оборудование было затрачено 2 005 391 рубль.</w:t>
      </w:r>
    </w:p>
    <w:p w:rsidR="00C00F09" w:rsidRPr="00CF689A" w:rsidRDefault="00C00F09" w:rsidP="00C00F09">
      <w:pPr>
        <w:snapToGrid w:val="0"/>
        <w:ind w:firstLine="708"/>
        <w:rPr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Также ремонт пищеблоков был проведен в школах №№ 6, 30, 53. Всего на капитальный ремонт и новое оборудование 9-ти школ было затрачено 14 727 795 рублей.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Руководители муниципальных общеобразовательных учреждений были благодарны за качественный ремонт пищеблоков и обеденных залов, проведенный АО «Комбинат социального питания» (руководитель И.Н. Воловой).</w:t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48300" cy="4086225"/>
            <wp:effectExtent l="19050" t="0" r="0" b="0"/>
            <wp:docPr id="94" name="Рисунок 21" descr="ÐÐ° Ð´Ð°Ð½Ð½Ð¾Ð¼ Ð¸Ð·Ð¾Ð±ÑÐ°Ð¶ÐµÐ½Ð¸Ð¸ Ð¼Ð¾Ð¶ÐµÑ Ð½Ð°ÑÐ¾Ð´Ð¸ÑÑÑÑ: 2 ÑÐµÐ»Ð¾Ð²ÐµÐºÐ°, Ð»ÑÐ´Ð¸ ÑÐ»ÑÐ±Ð°ÑÑ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 Ð´Ð°Ð½Ð½Ð¾Ð¼ Ð¸Ð·Ð¾Ð±ÑÐ°Ð¶ÐµÐ½Ð¸Ð¸ Ð¼Ð¾Ð¶ÐµÑ Ð½Ð°ÑÐ¾Ð´Ð¸ÑÑÑÑ: 2 ÑÐµÐ»Ð¾Ð²ÐµÐºÐ°, Ð»ÑÐ´Ð¸ ÑÐ»ÑÐ±Ð°ÑÑÑÑ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12" cy="408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CF689A">
        <w:rPr>
          <w:sz w:val="26"/>
          <w:szCs w:val="26"/>
        </w:rPr>
        <w:t xml:space="preserve">В отчетном периоде депутаты комиссии приняли активное участие в </w:t>
      </w:r>
      <w:r w:rsidRPr="00CF689A">
        <w:rPr>
          <w:rFonts w:eastAsia="Calibri"/>
          <w:sz w:val="26"/>
          <w:szCs w:val="26"/>
        </w:rPr>
        <w:t>мероприятиях по подготовке муниципальных образовательных учреждений города Челябинска к новому 2018-201</w:t>
      </w:r>
      <w:r w:rsidRPr="00CF689A">
        <w:rPr>
          <w:sz w:val="26"/>
          <w:szCs w:val="26"/>
        </w:rPr>
        <w:t>9</w:t>
      </w:r>
      <w:r w:rsidRPr="00CF689A">
        <w:rPr>
          <w:rFonts w:eastAsia="Calibri"/>
          <w:sz w:val="26"/>
          <w:szCs w:val="26"/>
        </w:rPr>
        <w:t xml:space="preserve"> году. Мероприятия по подготовке осуществлялись в рамках:</w:t>
      </w:r>
    </w:p>
    <w:p w:rsidR="00C00F09" w:rsidRPr="00CF689A" w:rsidRDefault="00C00F09" w:rsidP="00C00F09">
      <w:pPr>
        <w:autoSpaceDE w:val="0"/>
        <w:autoSpaceDN w:val="0"/>
        <w:adjustRightInd w:val="0"/>
        <w:ind w:firstLine="708"/>
        <w:jc w:val="both"/>
        <w:rPr>
          <w:rFonts w:eastAsia="Calibri"/>
          <w:spacing w:val="3"/>
          <w:sz w:val="26"/>
          <w:szCs w:val="26"/>
        </w:rPr>
      </w:pPr>
    </w:p>
    <w:p w:rsidR="00C00F09" w:rsidRPr="00CF689A" w:rsidRDefault="00C00F09" w:rsidP="00C00F0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муниципальной программы «Подготовка муниципальных организаций, подведомственных Комитету по делам образования города Челябинска, к новому учебному году на 2017-2019 годы», объем финансирования составил 86 568,6 тыс. рублей;</w:t>
      </w:r>
    </w:p>
    <w:p w:rsidR="00C00F09" w:rsidRPr="00CF689A" w:rsidRDefault="00C00F09" w:rsidP="00C00F0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0F09" w:rsidRPr="00CF689A" w:rsidRDefault="00C00F09" w:rsidP="00C00F0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плана первоочередных мероприятий в районах города Челябинска на 2018 год, объем финансирования составляет 38 480,6 тыс. рублей (средства депутатов);</w:t>
      </w:r>
    </w:p>
    <w:p w:rsidR="00C00F09" w:rsidRPr="00CF689A" w:rsidRDefault="00C00F09" w:rsidP="00C00F0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0F09" w:rsidRPr="00CF689A" w:rsidRDefault="00C00F09" w:rsidP="00C00F0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 xml:space="preserve">- иных источников финансирования. </w:t>
      </w:r>
    </w:p>
    <w:p w:rsidR="00C00F09" w:rsidRPr="00CF689A" w:rsidRDefault="00C00F09" w:rsidP="00C00F0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451011" cy="3638550"/>
            <wp:effectExtent l="19050" t="0" r="0" b="0"/>
            <wp:docPr id="95" name="Рисунок 20" descr="ÐÐ° Ð´Ð°Ð½Ð½Ð¾Ð¼ Ð¸Ð·Ð¾Ð±ÑÐ°Ð¶ÐµÐ½Ð¸Ð¸ Ð¼Ð¾Ð¶ÐµÑ Ð½Ð°ÑÐ¾Ð´Ð¸ÑÑÑÑ: 4 ÑÐµÐ»Ð¾Ð²ÐµÐºÐ°, Ð² ÑÐ¾Ð¼ ÑÐ¸ÑÐ»Ðµ ÐÐ°ÑÐ¸ÐµÐ²ÑÐºÐ¸Ð¹ ÐÐ¾Ð½ÑÑÐ°Ð½ÑÐ¸Ð½, Ð»ÑÐ´Ð¸ ÑÑÐ¾ÑÑ Ð¸ ÐºÐ¾ÑÑÑ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Ð° Ð´Ð°Ð½Ð½Ð¾Ð¼ Ð¸Ð·Ð¾Ð±ÑÐ°Ð¶ÐµÐ½Ð¸Ð¸ Ð¼Ð¾Ð¶ÐµÑ Ð½Ð°ÑÐ¾Ð´Ð¸ÑÑÑÑ: 4 ÑÐµÐ»Ð¾Ð²ÐµÐºÐ°, Ð² ÑÐ¾Ð¼ ÑÐ¸ÑÐ»Ðµ ÐÐ°ÑÐ¸ÐµÐ²ÑÐºÐ¸Ð¹ ÐÐ¾Ð½ÑÑÐ°Ð½ÑÐ¸Ð½, Ð»ÑÐ´Ð¸ ÑÑÐ¾ÑÑ Ð¸ ÐºÐ¾ÑÑÑÐ¼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10" cy="36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0F09" w:rsidRPr="00CF689A" w:rsidRDefault="00C00F09" w:rsidP="00C00F09">
      <w:pPr>
        <w:pStyle w:val="ConsPlusTitle"/>
        <w:ind w:firstLine="567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F689A">
        <w:rPr>
          <w:rFonts w:ascii="Times New Roman" w:hAnsi="Times New Roman" w:cs="Times New Roman"/>
          <w:b w:val="0"/>
          <w:sz w:val="26"/>
          <w:szCs w:val="26"/>
        </w:rPr>
        <w:t xml:space="preserve">Как и в предыдущие годы, депутаты комиссии по социальной политике уделяли большое внимание </w:t>
      </w:r>
      <w:r w:rsidRPr="00CF689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отрасли </w:t>
      </w:r>
      <w:r w:rsidRPr="00CF689A">
        <w:rPr>
          <w:rFonts w:ascii="Times New Roman" w:hAnsi="Times New Roman" w:cs="Times New Roman"/>
          <w:bCs w:val="0"/>
          <w:sz w:val="26"/>
          <w:szCs w:val="26"/>
        </w:rPr>
        <w:t>«Физическая культура и спорт».</w:t>
      </w:r>
      <w:r w:rsidRPr="00CF689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</w:p>
    <w:p w:rsidR="00C00F09" w:rsidRPr="00CF689A" w:rsidRDefault="00C00F09" w:rsidP="00C00F09">
      <w:pPr>
        <w:tabs>
          <w:tab w:val="left" w:pos="0"/>
        </w:tabs>
        <w:jc w:val="both"/>
        <w:rPr>
          <w:sz w:val="26"/>
          <w:szCs w:val="26"/>
        </w:rPr>
      </w:pPr>
      <w:r w:rsidRPr="00CF689A">
        <w:rPr>
          <w:sz w:val="26"/>
          <w:szCs w:val="26"/>
        </w:rPr>
        <w:tab/>
        <w:t>В конце года депутатами городской Думы принято решение о финансировании изготовления и установки Мемориальной доски Почетному гражданину г. Челябинска, Мастеру спорта международного класса по хоккею, Заслуженному тренеру РФ Валерию Константиновичу Белоусову на доме, где он проживал.</w:t>
      </w:r>
    </w:p>
    <w:p w:rsidR="00C00F09" w:rsidRPr="00CF689A" w:rsidRDefault="00C00F09" w:rsidP="00C00F09">
      <w:pPr>
        <w:tabs>
          <w:tab w:val="left" w:pos="0"/>
        </w:tabs>
        <w:jc w:val="both"/>
        <w:rPr>
          <w:sz w:val="26"/>
          <w:szCs w:val="26"/>
        </w:rPr>
      </w:pPr>
      <w:r w:rsidRPr="00CF689A">
        <w:rPr>
          <w:sz w:val="26"/>
          <w:szCs w:val="26"/>
        </w:rPr>
        <w:tab/>
        <w:t>Депутаты комиссии по социальной политике планируют продолжить работу по вопросам повышения уровня доступности спортивных сооружений для населения города, в числе для лиц с ограниченными возможностями здоровья и инвалидов, развития сети муниципальных учреждений и материальной базы инфраструктуры физической культуры и спорта, повышение уровня вовлеченности населения в физкультурные, спортивные мероприятия и систематические занятия физкультурой и спортом, совершенствование системы оплаты труда работников муниципальных учреждений спортивной подготовке.</w:t>
      </w:r>
    </w:p>
    <w:p w:rsidR="00C00F09" w:rsidRPr="00CF689A" w:rsidRDefault="00C00F09" w:rsidP="00C00F09">
      <w:pPr>
        <w:tabs>
          <w:tab w:val="left" w:pos="993"/>
          <w:tab w:val="left" w:pos="1276"/>
        </w:tabs>
        <w:ind w:firstLine="709"/>
        <w:contextualSpacing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результате выезда, на средства депутатов Челябинской городской Думы, было решено приобрети хоккейную форму и инвентарь (хоккейные майки, коньки, клюшки, перчатки) в количестве 10 комплектов, в том числе:</w:t>
      </w:r>
    </w:p>
    <w:p w:rsidR="00C00F09" w:rsidRPr="00CF689A" w:rsidRDefault="00C00F09" w:rsidP="00C00F09">
      <w:pPr>
        <w:tabs>
          <w:tab w:val="left" w:pos="993"/>
          <w:tab w:val="left" w:pos="1276"/>
        </w:tabs>
        <w:ind w:firstLine="709"/>
        <w:contextualSpacing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- 4 комплекта для детей среднего школьного возраста (от 10 до 14 лет);</w:t>
      </w:r>
    </w:p>
    <w:p w:rsidR="00C00F09" w:rsidRPr="00CF689A" w:rsidRDefault="00C00F09" w:rsidP="00C00F09">
      <w:pPr>
        <w:tabs>
          <w:tab w:val="left" w:pos="993"/>
          <w:tab w:val="left" w:pos="1276"/>
        </w:tabs>
        <w:ind w:firstLine="709"/>
        <w:contextualSpacing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- 6 комплектов для детей старшего школьного возраста (от 14 до 18 лет).</w:t>
      </w:r>
    </w:p>
    <w:p w:rsidR="00C00F09" w:rsidRPr="00CF689A" w:rsidRDefault="00C00F09" w:rsidP="00C00F09">
      <w:pPr>
        <w:tabs>
          <w:tab w:val="left" w:pos="993"/>
          <w:tab w:val="left" w:pos="1276"/>
        </w:tabs>
        <w:ind w:firstLine="709"/>
        <w:contextualSpacing/>
        <w:jc w:val="both"/>
        <w:rPr>
          <w:sz w:val="26"/>
          <w:szCs w:val="26"/>
          <w:highlight w:val="yellow"/>
        </w:rPr>
      </w:pPr>
    </w:p>
    <w:p w:rsidR="00C00F09" w:rsidRPr="00CF689A" w:rsidRDefault="00C00F09" w:rsidP="00C00F09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 2018 году депутаты комиссии по социальной политике традиционно осуществляли контроль по вопросу создания и развития в городе Челябинске условий для осуществления гражданами прав </w:t>
      </w:r>
      <w:r w:rsidRPr="00CF689A">
        <w:rPr>
          <w:b/>
          <w:sz w:val="26"/>
          <w:szCs w:val="26"/>
        </w:rPr>
        <w:t>в сфере культуры</w:t>
      </w:r>
      <w:r w:rsidRPr="00CF689A">
        <w:rPr>
          <w:sz w:val="26"/>
          <w:szCs w:val="26"/>
        </w:rPr>
        <w:t xml:space="preserve">. </w:t>
      </w:r>
    </w:p>
    <w:p w:rsidR="00C00F09" w:rsidRPr="00CF689A" w:rsidRDefault="00C00F09" w:rsidP="00C00F09">
      <w:pPr>
        <w:ind w:right="-42"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В 2018 году продолжилась реализация успешного проекта «Библионяня» по созданию площадок интеллектуального развития дошкольников для проведения индивидуальных и групповых занятий, направленных на интеллектуальное развитие, социализацию детей, и частичную компенсацию дефицита услуг, оказываемых дошкольными образовательными учреждениями. В настоящее время в 12-ти муниципальных детских библиотеках функционируют площадки  интеллектуального развития дошкольников.</w:t>
      </w:r>
    </w:p>
    <w:p w:rsidR="00C00F09" w:rsidRPr="00CF689A" w:rsidRDefault="00C00F09" w:rsidP="00C00F09">
      <w:pPr>
        <w:ind w:right="-42"/>
        <w:jc w:val="both"/>
        <w:rPr>
          <w:sz w:val="26"/>
          <w:szCs w:val="26"/>
        </w:rPr>
      </w:pPr>
      <w:r w:rsidRPr="00CF689A">
        <w:rPr>
          <w:sz w:val="26"/>
          <w:szCs w:val="26"/>
        </w:rPr>
        <w:tab/>
        <w:t>Особенно актуальным оказалось появление новых бесплатных городских пространств для семей с детьми до 3-х лет, не посещающих детские дошкольные учреждения.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Итог 2018 года – 806 занятий, с общим числом посещений 12 000 (в 2017 году 11 500 детей).</w:t>
      </w:r>
    </w:p>
    <w:p w:rsidR="00C00F09" w:rsidRPr="00CF689A" w:rsidRDefault="00C00F09" w:rsidP="00C00F09">
      <w:pPr>
        <w:pStyle w:val="12"/>
        <w:widowControl w:val="0"/>
        <w:ind w:right="-42" w:firstLine="709"/>
        <w:rPr>
          <w:sz w:val="26"/>
          <w:szCs w:val="26"/>
        </w:rPr>
      </w:pPr>
      <w:r w:rsidRPr="00CF689A">
        <w:rPr>
          <w:sz w:val="26"/>
          <w:szCs w:val="26"/>
        </w:rPr>
        <w:t>Так же в этом году продолжилась реализация успешного проекта Литературной гостиной в Центральной библиотеке им. А. С. Пушкина МКУК ЦБС города Челябинска по адресу: улица Коммуны, д. 69. Общее количество проведенных мероприятий в рамках данного проекта в 2018 году составило 161 мероприятие.</w:t>
      </w:r>
    </w:p>
    <w:p w:rsidR="00C00F09" w:rsidRPr="00CF689A" w:rsidRDefault="00C00F09" w:rsidP="00C00F09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center"/>
        <w:rPr>
          <w:sz w:val="26"/>
          <w:szCs w:val="26"/>
        </w:rPr>
      </w:pPr>
      <w:r w:rsidRPr="00CF689A">
        <w:rPr>
          <w:sz w:val="26"/>
          <w:szCs w:val="26"/>
        </w:rPr>
        <w:t xml:space="preserve">Депутаты Челябинской городской Думы принимали активное участие в массовых мероприятиях для горожан к праздничным датам. Это театрализованные концерты в честь Международного женского дня, Дня защитника Отечества, Дня Победы, Дня защиты детей, Дня славянской культуры и письменности, выставка цветов и плодов, масштабное празднование Дня города, открытие ледового городка на площади Революции и многие другие. </w:t>
      </w:r>
      <w:r w:rsidRPr="00CF689A">
        <w:rPr>
          <w:noProof/>
          <w:sz w:val="26"/>
          <w:szCs w:val="26"/>
        </w:rPr>
        <w:drawing>
          <wp:inline distT="0" distB="0" distL="0" distR="0">
            <wp:extent cx="3747407" cy="2810555"/>
            <wp:effectExtent l="19050" t="0" r="5443" b="0"/>
            <wp:docPr id="96" name="Рисунок 25" descr="ÐÐ° Ð´Ð°Ð½Ð½Ð¾Ð¼ Ð¸Ð·Ð¾Ð±ÑÐ°Ð¶ÐµÐ½Ð¸Ð¸ Ð¼Ð¾Ð¶ÐµÑ Ð½Ð°ÑÐ¾Ð´Ð¸ÑÑÑÑ: Ð¾Ð´Ð¸Ð½ Ð¸Ð»Ð¸ Ð½ÐµÑÐºÐ¾Ð»ÑÐºÐ¾ ÑÐµÐ»Ð¾Ð²ÐµÐº, Ð»ÑÐ´Ð¸ ÑÑÐ¾ÑÑ, ÑÐ²ÐµÑÐ¾Ðº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Ð° Ð´Ð°Ð½Ð½Ð¾Ð¼ Ð¸Ð·Ð¾Ð±ÑÐ°Ð¶ÐµÐ½Ð¸Ð¸ Ð¼Ð¾Ð¶ÐµÑ Ð½Ð°ÑÐ¾Ð´Ð¸ÑÑÑÑ: Ð¾Ð´Ð¸Ð½ Ð¸Ð»Ð¸ Ð½ÐµÑÐºÐ¾Ð»ÑÐºÐ¾ ÑÐµÐ»Ð¾Ð²ÐµÐº, Ð»ÑÐ´Ð¸ ÑÑÐ¾ÑÑ, ÑÐ²ÐµÑÐ¾Ðº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203" cy="281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5467350" cy="4100513"/>
            <wp:effectExtent l="19050" t="0" r="0" b="0"/>
            <wp:docPr id="97" name="Рисунок 8" descr="ÐÐ° Ð´Ð°Ð½Ð½Ð¾Ð¼ Ð¸Ð·Ð¾Ð±ÑÐ°Ð¶ÐµÐ½Ð¸Ð¸ Ð¼Ð¾Ð¶ÐµÑ Ð½Ð°ÑÐ¾Ð´Ð¸ÑÑÑÑ: 3 ÑÐµÐ»Ð¾Ð²ÐµÐºÐ°, Ð² ÑÐ¾Ð¼ ÑÐ¸ÑÐ»Ðµ ÐÐ°ÑÐ¸ÐµÐ²ÑÐºÐ¸Ð¹ ÐÐ¾Ð½ÑÑÐ°Ð½ÑÐ¸Ð½, Ð»ÑÐ´Ð¸ ÑÑÐ¾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 Ð´Ð°Ð½Ð½Ð¾Ð¼ Ð¸Ð·Ð¾Ð±ÑÐ°Ð¶ÐµÐ½Ð¸Ð¸ Ð¼Ð¾Ð¶ÐµÑ Ð½Ð°ÑÐ¾Ð´Ð¸ÑÑÑÑ: 3 ÑÐµÐ»Ð¾Ð²ÐµÐºÐ°, Ð² ÑÐ¾Ð¼ ÑÐ¸ÑÐ»Ðµ ÐÐ°ÑÐ¸ÐµÐ²ÑÐºÐ¸Ð¹ ÐÐ¾Ð½ÑÑÐ°Ð½ÑÐ¸Ð½, Ð»ÑÐ´Ð¸ ÑÑÐ¾ÑÑ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45" cy="410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486400" cy="4114800"/>
            <wp:effectExtent l="19050" t="0" r="0" b="0"/>
            <wp:docPr id="98" name="Рисунок 14" descr="ÐÐ° Ð´Ð°Ð½Ð½Ð¾Ð¼ Ð¸Ð·Ð¾Ð±ÑÐ°Ð¶ÐµÐ½Ð¸Ð¸ Ð¼Ð¾Ð¶ÐµÑ Ð½Ð°ÑÐ¾Ð´Ð¸ÑÑÑÑ: ÐÐ°ÑÐ¸ÐµÐ²ÑÐºÐ¸Ð¹ ÐÐ¾Ð½ÑÑÐ°Ð½ÑÐ¸Ð½, Ð² Ð¿Ð¾Ð¼ÐµÑ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° Ð´Ð°Ð½Ð½Ð¾Ð¼ Ð¸Ð·Ð¾Ð±ÑÐ°Ð¶ÐµÐ½Ð¸Ð¸ Ð¼Ð¾Ð¶ÐµÑ Ð½Ð°ÑÐ¾Ð´Ð¸ÑÑÑÑ: ÐÐ°ÑÐ¸ÐµÐ²ÑÐºÐ¸Ð¹ ÐÐ¾Ð½ÑÑÐ°Ð½ÑÐ¸Ð½, Ð² Ð¿Ð¾Ð¼ÐµÑÐµÐ½Ð¸Ð¸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96" cy="41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b/>
          <w:sz w:val="26"/>
          <w:szCs w:val="26"/>
        </w:rPr>
      </w:pPr>
      <w:r w:rsidRPr="00CF689A">
        <w:rPr>
          <w:b/>
          <w:sz w:val="26"/>
          <w:szCs w:val="26"/>
        </w:rPr>
        <w:t xml:space="preserve">Всего за истекший период на территории города Челябинска проведено 85 мероприятий городского масштаба, в которых участвовали 1 200 тысяч человек. </w:t>
      </w:r>
    </w:p>
    <w:p w:rsidR="00C00F09" w:rsidRPr="00CF689A" w:rsidRDefault="00C00F09" w:rsidP="00C00F09">
      <w:pPr>
        <w:tabs>
          <w:tab w:val="left" w:pos="6237"/>
        </w:tabs>
        <w:ind w:firstLine="709"/>
        <w:jc w:val="both"/>
        <w:rPr>
          <w:rFonts w:eastAsia="Calibri"/>
          <w:bCs/>
          <w:sz w:val="26"/>
          <w:szCs w:val="26"/>
        </w:rPr>
      </w:pPr>
      <w:r w:rsidRPr="00CF689A">
        <w:rPr>
          <w:rFonts w:eastAsia="Calibri"/>
          <w:sz w:val="26"/>
          <w:szCs w:val="26"/>
        </w:rPr>
        <w:lastRenderedPageBreak/>
        <w:t>В летний период 2018 года в связи с обращениями граждан по</w:t>
      </w:r>
      <w:r w:rsidRPr="00CF689A">
        <w:rPr>
          <w:rFonts w:eastAsia="Calibri"/>
          <w:bCs/>
          <w:sz w:val="26"/>
          <w:szCs w:val="26"/>
        </w:rPr>
        <w:t xml:space="preserve"> вопросам </w:t>
      </w:r>
      <w:r w:rsidRPr="00CF689A">
        <w:rPr>
          <w:rFonts w:eastAsia="Calibri"/>
          <w:sz w:val="26"/>
          <w:szCs w:val="26"/>
        </w:rPr>
        <w:t xml:space="preserve">несоблюдения правил безопасности при эксплуатации некоторых надувных батутов в городе Челябинске депутаты комиссии по социальной политике Челябинской городской Думы взяли на особый контроль вопрос безопасности детей на данных аттракционах. Депутаты комиссии инициировали проверку эксплуатации надувных батутов. </w:t>
      </w:r>
      <w:r w:rsidRPr="00CF689A">
        <w:rPr>
          <w:sz w:val="26"/>
          <w:szCs w:val="26"/>
        </w:rPr>
        <w:t>с прокуратурой города Челябинска, Управлением культуры Администрации города Челябинска, управлением благоустройства Администрации города Челябинска, Молодежной палатой при Челябинской городской Думе в июне 2018 года традиционно провели</w:t>
      </w:r>
      <w:r w:rsidRPr="00CF689A">
        <w:rPr>
          <w:rFonts w:eastAsia="Calibri"/>
          <w:sz w:val="26"/>
          <w:szCs w:val="26"/>
        </w:rPr>
        <w:t xml:space="preserve"> рейд по муниципальным паркам города: МУП «Городской сад им. А.С. Пушкина», МУП парк «Металлург им. О.И. Тищенко», МБУК «Парк Калининского района» (сквер на </w:t>
      </w:r>
      <w:r w:rsidRPr="00CF689A">
        <w:rPr>
          <w:sz w:val="26"/>
          <w:szCs w:val="26"/>
        </w:rPr>
        <w:t>ул.</w:t>
      </w:r>
      <w:r w:rsidRPr="00CF689A">
        <w:rPr>
          <w:rFonts w:eastAsia="Calibri"/>
          <w:sz w:val="26"/>
          <w:szCs w:val="26"/>
        </w:rPr>
        <w:t xml:space="preserve"> Молодогвардейцев)</w:t>
      </w:r>
      <w:r w:rsidRPr="00CF689A">
        <w:rPr>
          <w:rFonts w:eastAsia="Calibri"/>
          <w:bCs/>
          <w:sz w:val="26"/>
          <w:szCs w:val="26"/>
        </w:rPr>
        <w:t>.</w:t>
      </w:r>
    </w:p>
    <w:p w:rsidR="00C00F09" w:rsidRPr="00CF689A" w:rsidRDefault="00C00F09" w:rsidP="00C00F09">
      <w:pPr>
        <w:tabs>
          <w:tab w:val="left" w:pos="6237"/>
        </w:tabs>
        <w:ind w:firstLine="709"/>
        <w:jc w:val="both"/>
        <w:rPr>
          <w:rFonts w:eastAsia="Calibri"/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rFonts w:eastAsia="Calibri"/>
          <w:bCs/>
          <w:sz w:val="26"/>
          <w:szCs w:val="26"/>
        </w:rPr>
      </w:pPr>
      <w:r w:rsidRPr="00CF689A">
        <w:rPr>
          <w:sz w:val="26"/>
          <w:szCs w:val="26"/>
        </w:rPr>
        <w:t xml:space="preserve">  Депутаты посетили МУП парк «Металлург им. О.И. Тищенко», МБУК «Парк Калининского района» (сквер на ул. Молодогвардейцев), площадка перед кинотеатром «Киномакс-Победа»</w:t>
      </w:r>
      <w:r w:rsidRPr="00CF689A">
        <w:rPr>
          <w:rFonts w:eastAsia="Calibri"/>
          <w:bCs/>
          <w:sz w:val="26"/>
          <w:szCs w:val="26"/>
        </w:rPr>
        <w:t>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Были проверены следующие позиции: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наличие договоров на установку и эксплуатацию надувных батутов;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наличие разрешительных документов на эксплуатацию батутов;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соблюдение требований безопасности при эксплуатации надувных батутов.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46513" cy="4159885"/>
            <wp:effectExtent l="19050" t="0" r="0" b="0"/>
            <wp:docPr id="99" name="Рисунок 26" descr="ÐÐ° Ð´Ð°Ð½Ð½Ð¾Ð¼ Ð¸Ð·Ð¾Ð±ÑÐ°Ð¶ÐµÐ½Ð¸Ð¸ Ð¼Ð¾Ð¶ÐµÑ Ð½Ð°ÑÐ¾Ð´Ð¸ÑÑÑÑ: 2 ÑÐµÐ»Ð¾Ð²ÐµÐºÐ°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Ð° Ð´Ð°Ð½Ð½Ð¾Ð¼ Ð¸Ð·Ð¾Ð±ÑÐ°Ð¶ÐµÐ½Ð¸Ð¸ Ð¼Ð¾Ð¶ÐµÑ Ð½Ð°ÑÐ¾Ð´Ð¸ÑÑÑÑ: 2 ÑÐµÐ»Ð¾Ð²ÐµÐºÐ°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11" cy="41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По итогам депутатского выезда старшим помощником прокурора города Челябинска Т.А. Сафроновой была представлена информация о выявленных нарушениях прокурору города Челябинска. По выявленным нарушениям были приняты меры прокурорского реагирования к собственникам и арендаторам аттракционов.</w:t>
      </w:r>
    </w:p>
    <w:p w:rsidR="00C00F09" w:rsidRPr="00CF689A" w:rsidRDefault="00C00F09" w:rsidP="00C00F09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i/>
          <w:sz w:val="26"/>
          <w:szCs w:val="26"/>
        </w:rPr>
      </w:pPr>
    </w:p>
    <w:p w:rsidR="00C00F09" w:rsidRPr="00CF689A" w:rsidRDefault="00C00F09" w:rsidP="00C00F09">
      <w:pPr>
        <w:pStyle w:val="af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CF689A">
        <w:rPr>
          <w:rFonts w:ascii="Times New Roman" w:hAnsi="Times New Roman"/>
          <w:sz w:val="26"/>
          <w:szCs w:val="26"/>
        </w:rPr>
        <w:t xml:space="preserve">В рамках подготовки к проведению саммитов ШОС и БРИКС в 2018 году депутаты комиссии взяли на контроль проведение ремонтных работ на памятниках монументального искусства. </w:t>
      </w:r>
    </w:p>
    <w:p w:rsidR="00C00F09" w:rsidRPr="00CF689A" w:rsidRDefault="00C00F09" w:rsidP="00C00F09">
      <w:pPr>
        <w:pStyle w:val="af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6"/>
          <w:szCs w:val="26"/>
        </w:rPr>
      </w:pP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августе 2018 года ко мне, как  депутату комиссии  обратились представители интеллигенции города Челябинска, имеющих техническое образование, по вопросу нарушений в ремонте памятника В.И. Ленину на площади Революции города Челябинска. Общественность озаботили следующие вопросы: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снятие гранитных плит с постамента памятника с помощью отбойных молотков, ведущее к нарушению целостности памятника;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утилизация гранитных плит;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проведение экспертизы по причинению ущерба памятнику;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- обеспокоенность по сохранению памятника для потомков;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необходимость защиты памятника полиэтиленовой пленкой от промокания во время дождя;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необходимость обследования памятника на предмет устойчивости;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сомнения в правильности проведения ремонтных работ.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По инициативе Председателя комиссии по социальной политике А.Н. Галкина вопрос о проведении ремонтных работ на памятнике В.И. Ленину был рассмотрен на заседании комиссии. 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Управлению культуры Администрации города Челябинска и заказчику ремонтных работ МБУК «Центр историко-культурного наследия г. Челябинска» было дано поручение составить график поэтапного посещения строительной площадки памятника В.И. Ленину на площади Революции города Челябинска депутатами Челябинской городской Думы совместно с профессионалами-общественниками (архитекторы, строители) для ознакомления с ходом ремонтных работ.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Начиная с 05.09.2018 года, с периодичностью в две недели, депутаты комиссии по социальной политике совместно с профессионалами-общественниками 4 раза посетили строительную площадку памятника В.И. Ленину. 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center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4019189" cy="2286000"/>
            <wp:effectExtent l="19050" t="0" r="361" b="0"/>
            <wp:docPr id="100" name="Рисунок 48" descr="https://img.znak.com/2186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znak.com/218686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86" cy="22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  <w:r w:rsidRPr="00CF689A">
        <w:rPr>
          <w:rFonts w:ascii="Times New Roman" w:hAnsi="Times New Roman"/>
          <w:sz w:val="26"/>
          <w:szCs w:val="26"/>
        </w:rPr>
        <w:lastRenderedPageBreak/>
        <w:t>Депутаты выяснили, что в течение 2017 года на памятнике было проведено техническое обследование конструкций и разработан проект ремонтных работ.</w:t>
      </w: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  <w:r w:rsidRPr="00CF689A">
        <w:rPr>
          <w:rFonts w:ascii="Times New Roman" w:hAnsi="Times New Roman"/>
          <w:sz w:val="26"/>
          <w:szCs w:val="26"/>
        </w:rPr>
        <w:t xml:space="preserve"> </w:t>
      </w: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  <w:r w:rsidRPr="00CF689A">
        <w:rPr>
          <w:rFonts w:ascii="Times New Roman" w:hAnsi="Times New Roman"/>
          <w:sz w:val="26"/>
          <w:szCs w:val="26"/>
        </w:rPr>
        <w:t>В начале 2018 года проектно-сметная документация прошла государственную экспертизу и получила положительное заключение. Заказчиком работ выступило муниципальное бюджетное учреждение культуры «Центр историко-культурного наследия г. Челябинска».</w:t>
      </w: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  <w:r w:rsidRPr="00CF689A">
        <w:rPr>
          <w:rFonts w:ascii="Times New Roman" w:hAnsi="Times New Roman"/>
          <w:sz w:val="26"/>
          <w:szCs w:val="26"/>
        </w:rPr>
        <w:t xml:space="preserve"> По итогам аукциона, в котором приняли участие пять поставщиков, определился победитель – компания ООО «Евразия-Сервис» г. Пермь. Фирма имеет все необходимые лицензии для проведения работ по сохранению объектов культурного наследия и опыт работы с памятниками монументального искусства.</w:t>
      </w: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  <w:r w:rsidRPr="00CF689A">
        <w:rPr>
          <w:rFonts w:ascii="Times New Roman" w:hAnsi="Times New Roman"/>
          <w:sz w:val="26"/>
          <w:szCs w:val="26"/>
        </w:rPr>
        <w:t xml:space="preserve"> Работы выполняются в соответствии с проектной документацией. Авторский надзор ведет ООО «Проект-Сервис», строительный контроль осуществляет ООО «Строительный Контроль-Урал», научный руководитель проекта Маевская Т.И. </w:t>
      </w: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  <w:r w:rsidRPr="00CF689A">
        <w:rPr>
          <w:rFonts w:ascii="Times New Roman" w:hAnsi="Times New Roman"/>
          <w:sz w:val="26"/>
          <w:szCs w:val="26"/>
        </w:rPr>
        <w:t>Все работают в рамках требований, установленных ФЗ-73.</w:t>
      </w: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  <w:r w:rsidRPr="00CF689A"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5435794" cy="4076700"/>
            <wp:effectExtent l="19050" t="0" r="0" b="0"/>
            <wp:docPr id="101" name="Рисунок 50" descr="ÐÐ° Ð´Ð°Ð½Ð½Ð¾Ð¼ Ð¸Ð·Ð¾Ð±ÑÐ°Ð¶ÐµÐ½Ð¸Ð¸ Ð¼Ð¾Ð¶ÐµÑ Ð½Ð°ÑÐ¾Ð´Ð¸ÑÑÑÑ: 4 ÑÐµÐ»Ð¾Ð²ÐµÐºÐ°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Ð° Ð´Ð°Ð½Ð½Ð¾Ð¼ Ð¸Ð·Ð¾Ð±ÑÐ°Ð¶ÐµÐ½Ð¸Ð¸ Ð¼Ð¾Ð¶ÐµÑ Ð½Ð°ÑÐ¾Ð´Ð¸ÑÑÑÑ: 4 ÑÐµÐ»Ð¾Ð²ÐµÐºÐ°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794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f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 результате на памятнике В.И. Ленину (объект культурного наследия регионального значения) на площади Революции в соответствии с разработанной проектно-сметной документацией были осуществлены следующие виды работ: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100% замена существующих гранитных блоков и плит постамента на новые из гранита Емельяновского месторождения с использованием новой схемы раскладки плит и блоков;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 xml:space="preserve">гидроизоляция постамента; демонтаж, ремонт, монтаж бронзовых букв (надписи на постаменте);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30 % замена гранитных плит площадки постамента, ремонт лестниц и тумб со стороны южного фасада памятника В. И. Ленину</w:t>
      </w:r>
    </w:p>
    <w:p w:rsidR="00C00F09" w:rsidRPr="00CF689A" w:rsidRDefault="00C00F09" w:rsidP="00C00F09">
      <w:pPr>
        <w:ind w:firstLine="709"/>
        <w:jc w:val="both"/>
        <w:rPr>
          <w:b/>
          <w:sz w:val="26"/>
          <w:szCs w:val="26"/>
        </w:rPr>
      </w:pP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Депутаты регулярно посещали объект ремонтных работ (постамент памятника). Требовали необходимые документы, подтверждающие правильность выполняемых ремонтных работ. Работы по ремонту памятника В.И. Ленину закончились в ноябре 2018 года.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Депутаты комиссии приняли участие в приемке памятника.</w:t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448300" cy="4086225"/>
            <wp:effectExtent l="19050" t="0" r="0" b="0"/>
            <wp:docPr id="102" name="Рисунок 38" descr="https://pp.userapi.com/c831508/v831508122/15a669/qnr4vkxPo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1508/v831508122/15a669/qnr4vkxPof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94" cy="40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tabs>
          <w:tab w:val="left" w:pos="567"/>
          <w:tab w:val="left" w:pos="720"/>
          <w:tab w:val="left" w:pos="851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0"/>
          <w:tab w:val="left" w:pos="1134"/>
          <w:tab w:val="right" w:pos="9354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Депутаты комиссии по социальной политике Челябинской городской Думы продолжат деятельность по контролю за выполнением плана мероприятий по улучшению внешнего облика пешеходной части улицы Кирова «Кировка» в 2019 году.</w:t>
      </w:r>
    </w:p>
    <w:p w:rsidR="00C00F09" w:rsidRPr="00CF689A" w:rsidRDefault="00C00F09" w:rsidP="00C00F09">
      <w:pPr>
        <w:pStyle w:val="ConsPlusTitle"/>
        <w:ind w:right="-2"/>
        <w:jc w:val="both"/>
        <w:rPr>
          <w:rFonts w:ascii="Times New Roman" w:hAnsi="Times New Roman" w:cs="Times New Roman"/>
          <w:b w:val="0"/>
          <w:sz w:val="26"/>
          <w:szCs w:val="26"/>
          <w:highlight w:val="yellow"/>
        </w:rPr>
      </w:pPr>
    </w:p>
    <w:p w:rsidR="00C00F09" w:rsidRPr="00CF689A" w:rsidRDefault="00C00F09" w:rsidP="00C00F09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CF689A">
        <w:rPr>
          <w:rFonts w:ascii="Times New Roman" w:hAnsi="Times New Roman" w:cs="Times New Roman"/>
          <w:b w:val="0"/>
          <w:sz w:val="26"/>
          <w:szCs w:val="26"/>
        </w:rPr>
        <w:t xml:space="preserve">В течение отчётного периода работа комиссии по социальной политике велась </w:t>
      </w:r>
      <w:r w:rsidRPr="00CF689A">
        <w:rPr>
          <w:rFonts w:ascii="Times New Roman" w:hAnsi="Times New Roman" w:cs="Times New Roman"/>
          <w:b w:val="0"/>
          <w:sz w:val="26"/>
          <w:szCs w:val="26"/>
        </w:rPr>
        <w:br/>
        <w:t xml:space="preserve">в рамках исполнения государственных полномочий по созданию условий для </w:t>
      </w:r>
      <w:r w:rsidRPr="00CF689A">
        <w:rPr>
          <w:rFonts w:ascii="Times New Roman" w:hAnsi="Times New Roman" w:cs="Times New Roman"/>
          <w:b w:val="0"/>
          <w:sz w:val="26"/>
          <w:szCs w:val="26"/>
        </w:rPr>
        <w:lastRenderedPageBreak/>
        <w:t xml:space="preserve">оказания </w:t>
      </w:r>
      <w:r w:rsidRPr="00CF689A">
        <w:rPr>
          <w:rFonts w:ascii="Times New Roman" w:hAnsi="Times New Roman" w:cs="Times New Roman"/>
          <w:sz w:val="26"/>
          <w:szCs w:val="26"/>
        </w:rPr>
        <w:t>медицинской помощи населению</w:t>
      </w:r>
      <w:r w:rsidRPr="00CF689A">
        <w:rPr>
          <w:rFonts w:ascii="Times New Roman" w:hAnsi="Times New Roman" w:cs="Times New Roman"/>
          <w:b w:val="0"/>
          <w:sz w:val="26"/>
          <w:szCs w:val="26"/>
        </w:rPr>
        <w:t xml:space="preserve"> на территории городского округа в соответствии </w:t>
      </w:r>
      <w:r w:rsidRPr="00CF689A">
        <w:rPr>
          <w:rFonts w:ascii="Times New Roman" w:hAnsi="Times New Roman" w:cs="Times New Roman"/>
          <w:b w:val="0"/>
          <w:sz w:val="26"/>
          <w:szCs w:val="26"/>
        </w:rPr>
        <w:br/>
        <w:t xml:space="preserve">с </w:t>
      </w:r>
      <w:r w:rsidRPr="00CF689A">
        <w:rPr>
          <w:rFonts w:ascii="Times New Roman" w:hAnsi="Times New Roman" w:cs="Times New Roman"/>
          <w:b w:val="0"/>
          <w:bCs w:val="0"/>
          <w:sz w:val="26"/>
          <w:szCs w:val="26"/>
        </w:rPr>
        <w:t>Территориальной программой государственных гарантий бесплатного оказания гражданам Российской Федерации, проживающим в Челябинской области, медицинской помощи.</w:t>
      </w:r>
    </w:p>
    <w:p w:rsidR="00C00F09" w:rsidRPr="00CF689A" w:rsidRDefault="00C00F09" w:rsidP="00C00F09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CF689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Исходя из задач в рамках исполнения полномочий на 2018 год по созданию условий для оказания медицинской помощи населению в отчетном периоде, на постоянном контроле депутатов комиссии по социальной политике были вопросы оказания </w:t>
      </w:r>
      <w:r w:rsidRPr="00CF689A">
        <w:rPr>
          <w:rFonts w:ascii="Times New Roman" w:hAnsi="Times New Roman" w:cs="Times New Roman"/>
          <w:b w:val="0"/>
          <w:sz w:val="26"/>
          <w:szCs w:val="26"/>
        </w:rPr>
        <w:t xml:space="preserve">медицинской помощи, эпидемиологической ситуации и предупреждения инфекционных заболеваний </w:t>
      </w:r>
      <w:r w:rsidRPr="00CF689A">
        <w:rPr>
          <w:rFonts w:ascii="Times New Roman" w:hAnsi="Times New Roman" w:cs="Times New Roman"/>
          <w:b w:val="0"/>
          <w:bCs w:val="0"/>
          <w:sz w:val="26"/>
          <w:szCs w:val="26"/>
        </w:rPr>
        <w:t>на территории Челябинского городского округа</w:t>
      </w:r>
      <w:r w:rsidRPr="00CF689A">
        <w:rPr>
          <w:rFonts w:ascii="Times New Roman" w:hAnsi="Times New Roman" w:cs="Times New Roman"/>
          <w:b w:val="0"/>
          <w:sz w:val="26"/>
          <w:szCs w:val="26"/>
        </w:rPr>
        <w:t xml:space="preserve">. </w:t>
      </w:r>
    </w:p>
    <w:p w:rsidR="00C00F09" w:rsidRPr="00CF689A" w:rsidRDefault="00C00F09" w:rsidP="00C00F09">
      <w:pPr>
        <w:tabs>
          <w:tab w:val="left" w:pos="993"/>
          <w:tab w:val="left" w:pos="1735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Вопрос обеспечения доступности оказываемой медицинской помощи взрослому и детскому населению активно застраиваемых жилых микрорайонов остается на постоянном контроле депутатов, работа будет продолжена в 2019 году.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rFonts w:eastAsia="Calibri"/>
          <w:sz w:val="26"/>
          <w:szCs w:val="26"/>
        </w:rPr>
        <w:t xml:space="preserve">В 2018 году </w:t>
      </w:r>
      <w:r w:rsidRPr="00CF689A">
        <w:rPr>
          <w:sz w:val="26"/>
          <w:szCs w:val="26"/>
        </w:rPr>
        <w:t>Управлением здравоохранения совместно с депутатами Челябинской городской Думы</w:t>
      </w:r>
      <w:r w:rsidRPr="00CF689A">
        <w:rPr>
          <w:rFonts w:eastAsia="Calibri"/>
          <w:sz w:val="26"/>
          <w:szCs w:val="26"/>
        </w:rPr>
        <w:t xml:space="preserve"> проводилась работа по привлечению частных медицинских организаций к реализации программы государственных гарантий бесплатного оказания гражданам медицинской помощи. С апреля 2018 года </w:t>
      </w:r>
      <w:r w:rsidRPr="00CF689A">
        <w:rPr>
          <w:sz w:val="26"/>
          <w:szCs w:val="26"/>
        </w:rPr>
        <w:t>в муниципальной медицинской организации МАУЗ ОЗП ГКБ №8, действует государственно-частный проект по обеспечению функционирования и увеличения мощности отделения гемодиализа. Форма реализации проекта – долгосрочный государственный контракт с инвестиционной составляющей (договор аренды с инвестиционными обязательствами).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В соответствии с планом работы комиссии по социальной политике на 2018 год депутаты комиссии по социальной политике заслушали ежегодную информацию о деятельности Управления здравоохранения</w:t>
      </w:r>
      <w:r w:rsidRPr="00CF689A">
        <w:rPr>
          <w:b/>
          <w:sz w:val="26"/>
          <w:szCs w:val="26"/>
        </w:rPr>
        <w:t xml:space="preserve"> </w:t>
      </w:r>
      <w:r w:rsidRPr="00CF689A">
        <w:rPr>
          <w:sz w:val="26"/>
          <w:szCs w:val="26"/>
        </w:rPr>
        <w:t xml:space="preserve">Администрации города «Об исполнении полномочий в сфере здравоохранения в городе Челябинске за 2017 год», контрольную информацию о готовности медицинских организаций города Челябинска к сезонному эпидемиологическому подъему заболеваемости гриппом и ОРВИ. Комиссия рекомендовала Управлению здравоохранения Администрации города продолжить работу по профилактике и борьбе с гриппом, пневмонией и острыми респираторными вирусными заболеваниями в эпидемический сезон в городе Челябинске. 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По инициативе депутатов было проведено рабочее выездное совещание, в единственном в городе Челябинске, детском городском ортопедо-травматологическом отделении. На заседании комиссии по социальной политике была рассмотрена информация о совершенствовании работы детского городского ортопедо-травматологического отделения МБУЗ «Городская клиническая больница №2». По инициативе депутатов было подготовлено обращение в Министерство здравоохранения Челябинской области о возможности размещения в планируемой к строительству поликлинике (микрорайон Федерального кардиоцентра) дополнительного детского травмпункта.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Депутаты комиссии по социальной политике приняли участие в работе 3-х межведомственных комиссиях по проблемам социально значимых заболеваний по следующим вопросам: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о состоянии заболеваемости туберкулезом населения города Челябинска и мерах по ее снижению в 2018 году;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о состоянии заболеваемости инфекциями, передающимися половым путем и заразными кожными болезнями в городе Челябинске и задачах по ее снижению в 2018 году;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о результатах работы по предупреждению распространения ВИЧ-инфекции, профилактики и борьбе со СПИДОМ и инфекционными заболеваниями в городе Челябинске.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Также депутаты приняли участие в городской межведомственной комиссии по профилактике и снижению смертности от восьми основных причин на территории города Челябинска, включая детскую и материнскую смертность.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Кроме того, депутаты комиссии по социальной политике в постоянном режиме в 2018 году контролировали вопросы расширения паллиативной помощи, проведения диспансеризации населения и лиц, имеющих факторы риска сердечно сосудистых заболеваний, а также профилактической работы с населением направленной на формирование здорового образа жизни.</w:t>
      </w:r>
    </w:p>
    <w:p w:rsidR="00C00F09" w:rsidRPr="00CF689A" w:rsidRDefault="00C00F09" w:rsidP="00C00F09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Депутаты комиссии считают приоритетным в 2019 году создание условий оказания бесплатной медицинской помощи населению на территории города Челябинска в соответствии с Территориальной программой государственных гарантий бесплатного оказания гражданам медицинской помощи.</w:t>
      </w:r>
    </w:p>
    <w:p w:rsidR="00C00F09" w:rsidRPr="00CF689A" w:rsidRDefault="00C00F09" w:rsidP="00C00F09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Постоянная комиссия по социальной политике в соответствии с предметами ведения в отчетном периоде, осуществляя исполнение задач, поставленных на исполнение комиссии в 2018 году, контролировала:</w:t>
      </w:r>
    </w:p>
    <w:p w:rsidR="00C00F09" w:rsidRPr="00CF689A" w:rsidRDefault="00C00F09" w:rsidP="00C00F09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 исполнение государственных полномочий по социальной поддержке и предоставлению дополнительных мер социальной поддержки отдельным категориям граждан;</w:t>
      </w:r>
    </w:p>
    <w:p w:rsidR="00C00F09" w:rsidRPr="00CF689A" w:rsidRDefault="00C00F09" w:rsidP="00C00F09">
      <w:pPr>
        <w:pStyle w:val="ab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организацию работы органов местного самоуправления города Челябинска по исполнению переданных государственных полномочий по организации и осуществлению деятельности по опеке и попечительству, социальной поддержке детей-сирот и детей, оставшихся без попечения родителей;</w:t>
      </w:r>
    </w:p>
    <w:p w:rsidR="00C00F09" w:rsidRPr="00CF689A" w:rsidRDefault="00C00F09" w:rsidP="00C00F09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 организацию доступности городской среды, объектов социальной инфраструктуры для маломобильных групп населения;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 оказание социальной поддержки на территории Челябинского городского округа;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организацию работы Центра временного пребывания для лиц, находящихся в состоянии алкогольного опьянения.</w:t>
      </w:r>
    </w:p>
    <w:p w:rsidR="00C00F09" w:rsidRPr="00CF689A" w:rsidRDefault="00C00F09" w:rsidP="00C00F09">
      <w:pPr>
        <w:tabs>
          <w:tab w:val="left" w:pos="440"/>
          <w:tab w:val="left" w:pos="709"/>
        </w:tabs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  <w:r w:rsidRPr="00CF689A">
        <w:rPr>
          <w:color w:val="FF0000"/>
          <w:sz w:val="26"/>
          <w:szCs w:val="26"/>
        </w:rPr>
        <w:tab/>
      </w:r>
      <w:r w:rsidRPr="00CF689A">
        <w:rPr>
          <w:color w:val="FF0000"/>
          <w:sz w:val="26"/>
          <w:szCs w:val="26"/>
        </w:rPr>
        <w:tab/>
      </w:r>
      <w:r w:rsidRPr="00CF689A">
        <w:rPr>
          <w:color w:val="000000"/>
          <w:sz w:val="26"/>
          <w:szCs w:val="26"/>
        </w:rPr>
        <w:t>Реализация муниципальных программ и решений Челябинской Думы в части предоставления дополнительных мер социальной поддержки гражданам города Челябинска позволяет:</w:t>
      </w:r>
    </w:p>
    <w:p w:rsidR="00C00F09" w:rsidRPr="00CF689A" w:rsidRDefault="00C00F09" w:rsidP="00C00F09">
      <w:pPr>
        <w:pStyle w:val="20"/>
        <w:tabs>
          <w:tab w:val="left" w:pos="180"/>
          <w:tab w:val="left" w:pos="993"/>
        </w:tabs>
        <w:suppressAutoHyphens/>
        <w:spacing w:after="0" w:line="240" w:lineRule="auto"/>
        <w:ind w:right="-82" w:firstLine="709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lastRenderedPageBreak/>
        <w:t>- повысить качество жизни граждан пожилого возраста, инвалидов, малоимущих семей, детей, нуждающихся в особой заботе государства, попавших в трудную жизненную ситуацию;</w:t>
      </w:r>
    </w:p>
    <w:p w:rsidR="00C00F09" w:rsidRPr="00CF689A" w:rsidRDefault="00C00F09" w:rsidP="00C00F09">
      <w:pPr>
        <w:pStyle w:val="20"/>
        <w:tabs>
          <w:tab w:val="left" w:pos="180"/>
          <w:tab w:val="left" w:pos="993"/>
        </w:tabs>
        <w:suppressAutoHyphens/>
        <w:spacing w:after="0" w:line="240" w:lineRule="auto"/>
        <w:ind w:right="-82" w:firstLine="709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 обеспечить дополнительную социально-экономическую поддержку граждан города, нуждающихся в социальной поддержке;</w:t>
      </w:r>
    </w:p>
    <w:p w:rsidR="00C00F09" w:rsidRPr="00CF689A" w:rsidRDefault="00C00F09" w:rsidP="00C00F09">
      <w:pPr>
        <w:pStyle w:val="20"/>
        <w:tabs>
          <w:tab w:val="left" w:pos="180"/>
          <w:tab w:val="left" w:pos="993"/>
        </w:tabs>
        <w:suppressAutoHyphens/>
        <w:spacing w:after="0" w:line="240" w:lineRule="auto"/>
        <w:ind w:right="-82" w:firstLine="709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 увеличить социальную защищенность и организовать летний отдых и оздоровление детей, нуждающихся в особой заботе государства;</w:t>
      </w:r>
    </w:p>
    <w:p w:rsidR="00C00F09" w:rsidRPr="00CF689A" w:rsidRDefault="00C00F09" w:rsidP="00C00F09">
      <w:pPr>
        <w:pStyle w:val="20"/>
        <w:tabs>
          <w:tab w:val="left" w:pos="180"/>
          <w:tab w:val="left" w:pos="993"/>
        </w:tabs>
        <w:suppressAutoHyphens/>
        <w:spacing w:after="0" w:line="240" w:lineRule="auto"/>
        <w:ind w:right="-82" w:firstLine="709"/>
        <w:jc w:val="both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- снизить социальную напряженность, стабилизировать социальную обстановку в городе.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ab/>
        <w:t>Депутатами комиссии по социальной политике в 2018 году заслушивалась информация о внедрении современных эффективных моделей и инновационных подходов в работе с семьями и детьми, нуждающимися в социальной помощи, в городе Челябинске. Раннее выявление и работа со случаем.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Внедрение новых технологий и методов раннего выявления семейного неблагополучия и оказания поддержки семьям с детьми, находящимися в трудной жизненной ситуации, является приоритетным направлением деятельности учреждений социального обслуживания населения Челябинской области: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На постоянном контроле комиссии находится исполнение решения Челябинской городской Думы «Об утверждении Положения об организации работы по исполнению переданных государственных полномочий по организации и осуществлению деятельности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по опеке и попечительству, социальной поддержке детей-сирот и детей, оставшихся без попечения родителей, в городе Челябинске». </w:t>
      </w:r>
    </w:p>
    <w:p w:rsidR="00C00F09" w:rsidRPr="00CF689A" w:rsidRDefault="00C00F09" w:rsidP="00C00F09">
      <w:pPr>
        <w:tabs>
          <w:tab w:val="left" w:pos="720"/>
        </w:tabs>
        <w:ind w:firstLine="360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b/>
          <w:sz w:val="26"/>
          <w:szCs w:val="26"/>
        </w:rPr>
        <w:t>Вопросы обеспечения жильем</w:t>
      </w:r>
      <w:r w:rsidRPr="00CF689A">
        <w:rPr>
          <w:sz w:val="26"/>
          <w:szCs w:val="26"/>
        </w:rPr>
        <w:t xml:space="preserve"> различных категорий граждан в 2018 году были одними из приоритетных направлений работы комиссии и оставались на постоянном депутатском контроле.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По инициативе депутатов были внесены изменения в решение Челябинской городской Думы «Об утверждении Положения о специализированном жилом доме социального назначения для ветеранов войны и труда «Социальный дом ветеранов». Данные изменения расширили перечень категорий граждан пожилого возраста, которым могут быть предоставлены в Социальном доме ветеранов, дополнив указанный перечень ветеранами военной службы, гражданами из подразделений особого риска, в том числе граждане, подвергшиеся воздействию радиации, вследствие катастрофы на Чернобыльской АЭС, граждане из числа детей погибших участников Великой Отечественной воны и приравненных к ним лиц.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2018 году в Социальном доме ветеранов было предоставлено 12 жилых помещений по сравнению с 3-мя жилыми помещениями в 2017.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На территории города Челябинска в 2018 введен в эксплуатацию наемный дом социального использования, который является объектом первого на </w:t>
      </w:r>
      <w:r w:rsidRPr="00CF689A">
        <w:rPr>
          <w:sz w:val="26"/>
          <w:szCs w:val="26"/>
        </w:rPr>
        <w:lastRenderedPageBreak/>
        <w:t>территории Челябинской области пилотного проекта по строительству и эксплуатации наемного дома социального использования.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2018 году поступило 31 заявление от граждан о принятии на учет в качестве нуждающихся в предоставлении жилых помещений по договорам найма жилых помещений жилищного фонда социального использования и было предоставлено 2 жилых помещения.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Активное участие депутаты принимали при подготовке муниципальных правовых актов в соответствии с требованиями действующего законодательства и сформирована необходимая правовая база.</w:t>
      </w:r>
    </w:p>
    <w:p w:rsidR="00C00F09" w:rsidRPr="00CF689A" w:rsidRDefault="00C00F09" w:rsidP="00C00F09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CF689A">
        <w:rPr>
          <w:rFonts w:eastAsia="Calibri"/>
          <w:sz w:val="26"/>
          <w:szCs w:val="26"/>
        </w:rPr>
        <w:t xml:space="preserve">На постоянном контроле депутатов комиссии находится </w:t>
      </w:r>
      <w:r w:rsidRPr="00CF689A">
        <w:rPr>
          <w:sz w:val="26"/>
          <w:szCs w:val="26"/>
        </w:rPr>
        <w:t>мероприятия по переселению граждан из аварийного жилищного фонда в городе Челябинске. В 2018 завершено расселение 8 аварийных многоквартирных домов, частично переселены граждане из 11 аварийных многоквартирных домов (мероприятия по переселению продолжаться в 2019 году).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 результате 71 семья (248 человек) улучшили условия проживания, </w:t>
      </w:r>
      <w:r w:rsidRPr="00CF689A">
        <w:rPr>
          <w:sz w:val="26"/>
          <w:szCs w:val="26"/>
        </w:rPr>
        <w:br/>
        <w:t>из них 41 семье собственников жилых помещений осуществлена выплата возмещений за изымаемые жилые помещения для муниципальных нужд на общую сумму 34 590 023 рублей. Общая площадь расселенных жилых помещений составила 2 319,35 кв. м, для переселения нанимателей предоставлены благоустроенные жилые помещения общей площадью 1 207,92 кв. м.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Таким образом, в 2018 году улучшили жилищные условия 318 семей. </w:t>
      </w:r>
    </w:p>
    <w:p w:rsidR="00C00F09" w:rsidRPr="00CF689A" w:rsidRDefault="00C00F09" w:rsidP="00C00F09">
      <w:pPr>
        <w:pStyle w:val="ConsPlusNormal"/>
        <w:widowControl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Вопрос о бесплатном предоставлении земельных участков в собственность отдельным категориям граждан в рамках реализации</w:t>
      </w:r>
      <w:r w:rsidRPr="00CF689A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Закона </w:t>
      </w:r>
      <w:r w:rsidRPr="00CF689A">
        <w:rPr>
          <w:rFonts w:ascii="Times New Roman" w:hAnsi="Times New Roman" w:cs="Times New Roman"/>
          <w:sz w:val="26"/>
          <w:szCs w:val="26"/>
        </w:rPr>
        <w:t>Челябинской области от 28.04.2011 № 121-ЗО «О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области» находится на особом контроле депутатов комиссии и ежегодно рассматривается на заседаниях комиссии.</w:t>
      </w:r>
    </w:p>
    <w:p w:rsidR="00C00F09" w:rsidRPr="00CF689A" w:rsidRDefault="00C00F09" w:rsidP="00C00F09">
      <w:pPr>
        <w:autoSpaceDE w:val="0"/>
        <w:autoSpaceDN w:val="0"/>
        <w:adjustRightInd w:val="0"/>
        <w:ind w:right="-1"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В 2018 год в перечне земельных участков, планируемых для бесплатного предоставления в собственность граждан, включено 114 земельных участков.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 рамках реализации </w:t>
      </w:r>
      <w:r w:rsidRPr="00CF689A">
        <w:rPr>
          <w:rFonts w:eastAsia="Calibri"/>
          <w:sz w:val="26"/>
          <w:szCs w:val="26"/>
        </w:rPr>
        <w:t xml:space="preserve">Закона </w:t>
      </w:r>
      <w:r w:rsidRPr="00CF689A">
        <w:rPr>
          <w:sz w:val="26"/>
          <w:szCs w:val="26"/>
        </w:rPr>
        <w:t>за 2018 год предоставлено бесплатно земельных участков: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- 54 многодетным семьям;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- 9 земельных участков молодым семьям;</w:t>
      </w:r>
    </w:p>
    <w:p w:rsidR="00C00F09" w:rsidRPr="00CF689A" w:rsidRDefault="00C00F09" w:rsidP="00C00F09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- 7 л</w:t>
      </w:r>
      <w:r w:rsidRPr="00CF689A">
        <w:rPr>
          <w:rFonts w:eastAsia="Calibri"/>
          <w:sz w:val="26"/>
          <w:szCs w:val="26"/>
        </w:rPr>
        <w:t xml:space="preserve">ицам, проходившим военную службу в Чеченской Республике, на территории государств Закавказья, Прибалтики и Республики Таджикистан и получившим увечье. 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По состоянию на 31.12.2018 в городе Челябинске на учет в целях бесплатного предоставления земельного участка в собственность для индивидуального жилищного строительства (далее – ИЖС) состояло 1199 многодетных семей, из которых первоочередным правом на получение земельного участка обладали 57 многодетных семей, признанных нуждающимися в жилом помещении.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Комитетом в 2018 году было снято с учета 347 многодетных семей в связи </w:t>
      </w:r>
      <w:r w:rsidRPr="00CF689A">
        <w:rPr>
          <w:sz w:val="26"/>
          <w:szCs w:val="26"/>
        </w:rPr>
        <w:br/>
        <w:t>с утратой оснований, дающих право на получение земельного участка в рамках Закона.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8"/>
        <w:jc w:val="both"/>
        <w:rPr>
          <w:rFonts w:eastAsia="Calibri"/>
          <w:sz w:val="26"/>
          <w:szCs w:val="26"/>
        </w:rPr>
      </w:pPr>
      <w:r w:rsidRPr="00CF689A">
        <w:rPr>
          <w:spacing w:val="-3"/>
          <w:sz w:val="26"/>
          <w:szCs w:val="26"/>
        </w:rPr>
        <w:t xml:space="preserve">С целью сокращения числа многодетных семей, состоящих на учете </w:t>
      </w:r>
      <w:r w:rsidRPr="00CF689A">
        <w:rPr>
          <w:spacing w:val="-3"/>
          <w:sz w:val="26"/>
          <w:szCs w:val="26"/>
        </w:rPr>
        <w:br/>
        <w:t xml:space="preserve">на территории Челябинской области, Законом Челябинской области от 03.07.2018 </w:t>
      </w:r>
      <w:r w:rsidRPr="00CF689A">
        <w:rPr>
          <w:spacing w:val="-3"/>
          <w:sz w:val="26"/>
          <w:szCs w:val="26"/>
        </w:rPr>
        <w:br/>
        <w:t xml:space="preserve">№ 745-ЗО, вступившим в законную силу 16.07.2018, в Закон внесены изменения, согласно которым многодетные семьи, состоящие на учете в целях бесплатного предоставления земельного участка в собственность для ИЖС и </w:t>
      </w:r>
      <w:r w:rsidRPr="00CF689A">
        <w:rPr>
          <w:rFonts w:eastAsia="Calibri"/>
          <w:spacing w:val="-2"/>
          <w:sz w:val="26"/>
          <w:szCs w:val="26"/>
        </w:rPr>
        <w:t>нуждающиеся в жилых помещениях,</w:t>
      </w:r>
      <w:r w:rsidRPr="00CF689A">
        <w:rPr>
          <w:spacing w:val="-3"/>
          <w:sz w:val="26"/>
          <w:szCs w:val="26"/>
        </w:rPr>
        <w:t xml:space="preserve"> вправе взамен бесплатного предоставления земельного участка в собственность для ИЖС получить социальную выплату в размере до 251498 руб. на приобретение жилого помещения. </w:t>
      </w:r>
    </w:p>
    <w:p w:rsidR="00C00F09" w:rsidRPr="00CF689A" w:rsidRDefault="00C00F09" w:rsidP="00C00F09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r w:rsidRPr="00CF689A">
        <w:rPr>
          <w:rFonts w:eastAsia="Calibri"/>
          <w:sz w:val="26"/>
          <w:szCs w:val="26"/>
        </w:rPr>
        <w:t>В настоящее время в городе Челябинске правом на предоставление социальной выплаты взамен предоставления в собственность бесплатно земельных участков обладают 60 многодетных семей.</w:t>
      </w:r>
    </w:p>
    <w:p w:rsidR="00C00F09" w:rsidRPr="00CF689A" w:rsidRDefault="00C00F09" w:rsidP="00C00F09">
      <w:pPr>
        <w:ind w:firstLine="708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Особое внимание депутатами уделяется улучшению жилищных условий молодых семей. Регулярно на заседании комиссии рассматривается информация об оказании молодым семьям государственной поддержки для улучшения жилищных условий. </w:t>
      </w:r>
    </w:p>
    <w:p w:rsidR="00C00F09" w:rsidRPr="00CF689A" w:rsidRDefault="00C00F09" w:rsidP="00C00F09">
      <w:pPr>
        <w:autoSpaceDE w:val="0"/>
        <w:autoSpaceDN w:val="0"/>
        <w:adjustRightInd w:val="0"/>
        <w:ind w:firstLine="708"/>
        <w:jc w:val="both"/>
        <w:outlineLvl w:val="2"/>
        <w:rPr>
          <w:sz w:val="26"/>
          <w:szCs w:val="26"/>
        </w:rPr>
      </w:pPr>
      <w:r w:rsidRPr="00CF689A">
        <w:rPr>
          <w:sz w:val="26"/>
          <w:szCs w:val="26"/>
        </w:rPr>
        <w:t xml:space="preserve">Согласно условиям муниципальной программы «Оказание молодым семьям государственной поддержки для улучшения жилищных условий в городе Челябинске на 2017-2020 годы», молодым семьям предоставляются безвозмездные социальные выплаты на приобретение жилого помещения или строительство индивидуального жилого дома. </w:t>
      </w:r>
    </w:p>
    <w:p w:rsidR="00C00F09" w:rsidRPr="00CF689A" w:rsidRDefault="00C00F09" w:rsidP="00C00F09">
      <w:pPr>
        <w:tabs>
          <w:tab w:val="left" w:pos="709"/>
        </w:tabs>
        <w:jc w:val="both"/>
        <w:rPr>
          <w:sz w:val="26"/>
          <w:szCs w:val="26"/>
        </w:rPr>
      </w:pPr>
      <w:r w:rsidRPr="00CF689A">
        <w:rPr>
          <w:sz w:val="26"/>
          <w:szCs w:val="26"/>
        </w:rPr>
        <w:tab/>
        <w:t xml:space="preserve">В отчетном периоде продолжила свою деятельность рабочая группа по вопросу проведения </w:t>
      </w:r>
      <w:r w:rsidRPr="00CF689A">
        <w:rPr>
          <w:b/>
          <w:sz w:val="26"/>
          <w:szCs w:val="26"/>
        </w:rPr>
        <w:t>инвентаризации городских кладбищ</w:t>
      </w:r>
      <w:r w:rsidRPr="00CF689A">
        <w:rPr>
          <w:sz w:val="26"/>
          <w:szCs w:val="26"/>
        </w:rPr>
        <w:t xml:space="preserve"> в границах Челябинского городского округа по осуществлению контроля за организацией ритуальных услуг и содержанием мест захоронения (создана распоряжением Председателя Челябинской городской Думы №153-Д от 05.10.2015 года). 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За 2018 год проведено 2 заседания. В рамках заседаний был рассмотрен вопрос - об исполнении плана мероприятий (дорожной карты), направленных на повышение качества благоустройства и содержания мест захоронений (кладбищ) в городе Челябинске. 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 xml:space="preserve">Депутатами и членами рабочей группы было рекомендовано Управлению жилищно-коммунального хозяйства Администрации г. Челябинска (Д.В. Петров) продолжить работу по вопросу поиска и определения земель под новые кладбища в рамках межмуниципального сотрудничества.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Также депутаты и члены рабочей группы заслушали информацию директора МКУ «Служба городских кладбищ» (М.А. Кольцова) об исполнении поручений и устранению нарушений, выявленных в ходе заседаний рабочей группы, находящихся на постоянном контроле депутатов и членов рабочей группы:</w:t>
      </w:r>
    </w:p>
    <w:p w:rsidR="00C00F09" w:rsidRPr="00CF689A" w:rsidRDefault="00C00F09" w:rsidP="00C00F09">
      <w:pPr>
        <w:tabs>
          <w:tab w:val="left" w:pos="709"/>
        </w:tabs>
        <w:jc w:val="both"/>
        <w:rPr>
          <w:sz w:val="26"/>
          <w:szCs w:val="26"/>
        </w:rPr>
      </w:pPr>
      <w:r w:rsidRPr="00CF689A">
        <w:rPr>
          <w:sz w:val="26"/>
          <w:szCs w:val="26"/>
        </w:rPr>
        <w:tab/>
        <w:t>- о согласованном и утвержденном Плане мероприятий (дорожная карта), направленных на повышение качества благоустройства и содержания мест захоронений (кладбищ) в городе Челябинске на 2018-2020 годы;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о ходе мероприятий, направленных на установление круга лиц, причастных к преступлению (вандализм) на «Градском кладбище»;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информацию по индивидуальным захоронениям и братским могилам героев и участников Великой Отечественной Войны на территориях всех кладбищ города Челябинска и проведенных мероприятиях, направленные на благоустройство вышеназванных могил;</w:t>
      </w:r>
    </w:p>
    <w:p w:rsidR="00C00F09" w:rsidRPr="00CF689A" w:rsidRDefault="00C00F09" w:rsidP="00C00F09">
      <w:pPr>
        <w:tabs>
          <w:tab w:val="left" w:pos="709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о плане свободных земель под захоронения, для определения потенциала кладбищ города Челябинска;</w:t>
      </w: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В 2019 году, депутаты и члены рабочей группы рассмотрят вопросы:</w:t>
      </w:r>
    </w:p>
    <w:p w:rsidR="00C00F09" w:rsidRPr="00CF689A" w:rsidRDefault="00C00F09" w:rsidP="00C00F09">
      <w:pPr>
        <w:tabs>
          <w:tab w:val="left" w:pos="993"/>
        </w:tabs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       - по применению федерального законодательства в деятельности межмуниципального хозяйственного общества, в части возможности применения данной формы МКУ «Служба городских кладбищ», для работы на территории иного муниципального образования;</w:t>
      </w:r>
    </w:p>
    <w:p w:rsidR="00C00F09" w:rsidRPr="00CF689A" w:rsidRDefault="00C00F09" w:rsidP="00C00F09">
      <w:pPr>
        <w:tabs>
          <w:tab w:val="left" w:pos="993"/>
        </w:tabs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       - вопрос о выделении в муниципальную собственность земельного участка, находящегося южнее поселка Новосинеглазово для размещения нового общественного кладбища традиционного захоронения;</w:t>
      </w:r>
    </w:p>
    <w:p w:rsidR="00C00F09" w:rsidRPr="00CF689A" w:rsidRDefault="00C00F09" w:rsidP="00C00F09">
      <w:pPr>
        <w:tabs>
          <w:tab w:val="left" w:pos="709"/>
        </w:tabs>
        <w:jc w:val="both"/>
        <w:rPr>
          <w:sz w:val="26"/>
          <w:szCs w:val="26"/>
        </w:rPr>
      </w:pPr>
      <w:r w:rsidRPr="00CF689A">
        <w:rPr>
          <w:sz w:val="26"/>
          <w:szCs w:val="26"/>
        </w:rPr>
        <w:tab/>
        <w:t xml:space="preserve">   - вопрос о необходимости строительства муниципального крематория в городе Челябинске.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Также будет продолжена работа по исполнению плана мероприятий (дорожная карта), направленных на повышение качества благоустройства и содержание мест захоронений (кладбищ) в городе Челябинске.</w:t>
      </w: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 отчетном периоде </w:t>
      </w:r>
      <w:r w:rsidRPr="00CF689A">
        <w:rPr>
          <w:bCs/>
          <w:sz w:val="26"/>
          <w:szCs w:val="26"/>
        </w:rPr>
        <w:t xml:space="preserve">депутаты комиссии принимали активное участие в реализации задач </w:t>
      </w:r>
      <w:r w:rsidRPr="00CF689A">
        <w:rPr>
          <w:b/>
          <w:bCs/>
          <w:sz w:val="26"/>
          <w:szCs w:val="26"/>
        </w:rPr>
        <w:t>в сфере молодежной политики</w:t>
      </w:r>
      <w:r w:rsidRPr="00CF689A">
        <w:rPr>
          <w:bCs/>
          <w:sz w:val="26"/>
          <w:szCs w:val="26"/>
        </w:rPr>
        <w:t xml:space="preserve">  </w:t>
      </w:r>
      <w:r w:rsidRPr="00CF689A">
        <w:rPr>
          <w:sz w:val="26"/>
          <w:szCs w:val="26"/>
        </w:rPr>
        <w:t xml:space="preserve"> по следующим направлениям:</w:t>
      </w:r>
    </w:p>
    <w:p w:rsidR="00C00F09" w:rsidRPr="00CF689A" w:rsidRDefault="00C00F09" w:rsidP="00C00F09">
      <w:pPr>
        <w:tabs>
          <w:tab w:val="left" w:pos="0"/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1. В рамках муниципальной программы «Оказание молодым семьям государственной поддержки для улучшения жилищных условий» муниципальной </w:t>
      </w:r>
      <w:r w:rsidRPr="00CF689A">
        <w:rPr>
          <w:sz w:val="26"/>
          <w:szCs w:val="26"/>
        </w:rPr>
        <w:lastRenderedPageBreak/>
        <w:t>программы по реализации национального проекта «Доступное и комфортное жилье – гражданам России» в городе Челябинске на 2017–2020 годы, утверждённой распоряжением Администрации города Челябинска от 15.02.2017 № 1923 за 2018 год:</w:t>
      </w:r>
    </w:p>
    <w:p w:rsidR="00C00F09" w:rsidRPr="00CF689A" w:rsidRDefault="00C00F09" w:rsidP="00C00F09">
      <w:pPr>
        <w:pStyle w:val="a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проконсультирована 261 молодая семья;           </w:t>
      </w:r>
    </w:p>
    <w:p w:rsidR="00C00F09" w:rsidRPr="00CF689A" w:rsidRDefault="00C00F09" w:rsidP="00C00F09">
      <w:pPr>
        <w:pStyle w:val="a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подали документы и признаны участниками программы 59 молодых семей;          </w:t>
      </w:r>
    </w:p>
    <w:p w:rsidR="00C00F09" w:rsidRPr="00CF689A" w:rsidRDefault="00C00F09" w:rsidP="00C00F09">
      <w:pPr>
        <w:pStyle w:val="ab"/>
        <w:shd w:val="clear" w:color="auto" w:fill="FFFFFF"/>
        <w:spacing w:before="0" w:beforeAutospacing="0" w:after="0" w:afterAutospacing="0"/>
        <w:ind w:firstLine="720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на 60 обращений граждан даны развернутые ответы;</w:t>
      </w:r>
    </w:p>
    <w:p w:rsidR="00C00F09" w:rsidRPr="00CF689A" w:rsidRDefault="00C00F09" w:rsidP="00C00F0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свидетельства о праве на получение социальной выплаты на приобретение жилого помещения или создание объекта индивидуального жилищного троительства получила 41 молодая семья, в том числе 23 многодетных семьи, на общую сумму 33 562 380,60 рублей.</w:t>
      </w:r>
    </w:p>
    <w:p w:rsidR="00C00F09" w:rsidRPr="00CF689A" w:rsidRDefault="00C00F09" w:rsidP="00C00F09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0"/>
          <w:tab w:val="left" w:pos="993"/>
          <w:tab w:val="left" w:pos="1134"/>
          <w:tab w:val="left" w:pos="1418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2. Развитие молодежных служб одно из самых значимых направлений в сфере молодежной политики: </w:t>
      </w:r>
    </w:p>
    <w:p w:rsidR="00C00F09" w:rsidRPr="00CF689A" w:rsidRDefault="00C00F09" w:rsidP="00C00F09">
      <w:pPr>
        <w:tabs>
          <w:tab w:val="left" w:pos="0"/>
          <w:tab w:val="left" w:pos="993"/>
          <w:tab w:val="left" w:pos="1418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по формированию здорового образа жизни - МБУ «Центр профилактического сопровождения «Компас»;</w:t>
      </w:r>
    </w:p>
    <w:p w:rsidR="00C00F09" w:rsidRPr="00CF689A" w:rsidRDefault="00C00F09" w:rsidP="00C00F09">
      <w:pPr>
        <w:pStyle w:val="3"/>
        <w:tabs>
          <w:tab w:val="left" w:pos="0"/>
          <w:tab w:val="left" w:pos="993"/>
          <w:tab w:val="left" w:pos="1134"/>
        </w:tabs>
        <w:spacing w:after="0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- по организации ттрудоустройства, поддержке молодежных инициатив и организации досуга - МАУ «Центр поддержки молодежных инициатив». </w:t>
      </w:r>
    </w:p>
    <w:p w:rsidR="00C00F09" w:rsidRPr="00CF689A" w:rsidRDefault="00C00F09" w:rsidP="00C00F09">
      <w:pPr>
        <w:pStyle w:val="3"/>
        <w:tabs>
          <w:tab w:val="left" w:pos="0"/>
          <w:tab w:val="left" w:pos="993"/>
          <w:tab w:val="left" w:pos="1134"/>
        </w:tabs>
        <w:spacing w:after="0"/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tabs>
          <w:tab w:val="left" w:pos="0"/>
          <w:tab w:val="left" w:pos="851"/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3. Приобщение молодежи к труду через организацию трудовых отрядов.</w:t>
      </w:r>
    </w:p>
    <w:p w:rsidR="00C00F09" w:rsidRPr="00CF689A" w:rsidRDefault="00C00F09" w:rsidP="00C00F09">
      <w:pPr>
        <w:shd w:val="clear" w:color="auto" w:fill="FFFFFF"/>
        <w:tabs>
          <w:tab w:val="left" w:pos="0"/>
          <w:tab w:val="left" w:pos="851"/>
          <w:tab w:val="left" w:pos="993"/>
        </w:tabs>
        <w:ind w:firstLine="709"/>
        <w:jc w:val="center"/>
        <w:rPr>
          <w:sz w:val="26"/>
          <w:szCs w:val="26"/>
          <w:highlight w:val="yellow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3538038" cy="4506685"/>
            <wp:effectExtent l="19050" t="0" r="5262" b="0"/>
            <wp:docPr id="103" name="Рисунок 44" descr="ÐÐ° Ð´Ð°Ð½Ð½Ð¾Ð¼ Ð¸Ð·Ð¾Ð±ÑÐ°Ð¶ÐµÐ½Ð¸Ð¸ Ð¼Ð¾Ð¶ÐµÑ Ð½Ð°ÑÐ¾Ð´Ð¸ÑÑÑÑ: 3 ÑÐµÐ»Ð¾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3 ÑÐµÐ»Ð¾Ð²ÐµÐºÐ°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78" cy="45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 течение всего 2018 года депутаты комиссии тесно работали с </w:t>
      </w:r>
      <w:r w:rsidRPr="00CF689A">
        <w:rPr>
          <w:b/>
          <w:sz w:val="26"/>
          <w:szCs w:val="26"/>
        </w:rPr>
        <w:t>Контрольно-счетной палатой города Челябинска.</w:t>
      </w:r>
      <w:r w:rsidRPr="00CF689A">
        <w:rPr>
          <w:sz w:val="26"/>
          <w:szCs w:val="26"/>
        </w:rPr>
        <w:t xml:space="preserve"> На заседаниях комиссии были рассмотрены материалы о результатах контрольных мероприятий по проверке  использования средств бюджета города и имущества, находящегося в муниципальной собственности города Челябинска, 18-ю муниципальными  учреждениями: 6-ти образовательных учреждений, 4-х спортивных школ, 3-х учреждений культуры, 2-х учреждений здравоохранения, 3-х учреждений социальной защиты. </w:t>
      </w:r>
    </w:p>
    <w:p w:rsidR="00C00F09" w:rsidRPr="00CF689A" w:rsidRDefault="00C00F09" w:rsidP="00C00F09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 xml:space="preserve">На особом контроле у депутатов комиссии находится вопрос по устранению нарушений, выявленных Контрольно-счетной палатой города Челябинска в МБОУ «Санаторная школа-интернат для детей, нуждающихся в длительном лечении № 3 города Челябинска» в части неэффективного использования муниципального имущества (земельный участок в Каштакском бору и 2 неэксплуатируемых здания). Данный вопрос дважды рассматривался на заседаниях комиссии. Депутаты провели выездное рабочее совещание в МБОУ «СШИ №3». Комитету по управлению имуществом и земельным отношениям города Челябинска было рекомендовано провести кадастровые работы по разделу земельного участка (с целью выделения неиспользуемой МБДОУ «СШИ №3» территории), а также продолжить работу по закреплению неиспользуемого муниципального имущества с учетом потребностей отраслевых управлений (комитетов) социальной сферы Администрации города Челябинска. Работа будет продолжена в 2019 году. </w:t>
      </w:r>
    </w:p>
    <w:p w:rsidR="00C00F09" w:rsidRPr="00CF689A" w:rsidRDefault="00C00F09" w:rsidP="00C00F09">
      <w:pPr>
        <w:pStyle w:val="ConsPlusTitle"/>
        <w:tabs>
          <w:tab w:val="left" w:pos="993"/>
        </w:tabs>
        <w:ind w:firstLine="709"/>
        <w:jc w:val="both"/>
        <w:rPr>
          <w:rFonts w:ascii="Times New Roman" w:hAnsi="Times New Roman" w:cs="Times New Roman"/>
          <w:bCs w:val="0"/>
          <w:color w:val="FF0000"/>
          <w:sz w:val="26"/>
          <w:szCs w:val="26"/>
        </w:rPr>
      </w:pP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Большое внимание в отчетном периоде было уделено </w:t>
      </w:r>
      <w:r w:rsidRPr="00CF689A">
        <w:rPr>
          <w:b/>
          <w:sz w:val="26"/>
          <w:szCs w:val="26"/>
        </w:rPr>
        <w:t>обращениям граждан</w:t>
      </w:r>
      <w:r w:rsidRPr="00CF689A">
        <w:rPr>
          <w:sz w:val="26"/>
          <w:szCs w:val="26"/>
        </w:rPr>
        <w:t>. В течение 2017 года в приемную по обращениям граждан поступило 71 письменное обращение от жителей города Челябинска по вопросам жилищной политики, медицинского обслуживания, обеспечения дошкольными учреждениями, предоставлением льгот различным категориям граждан.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Из 56 поступивших обращений подготовлены ответы на: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 xml:space="preserve">26 обращений граждан по различным вопросам оказания социальной поддержки, получения статуса, даны разъяснения законодательства, возможности получения социальной помощи, оказание помощи в назначении и выплате компенсации взносов на капитальный ремонт;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22 письменных обращений граждан по вопросам жилищной политики, большинство обращений касались вопроса улучшения жилищных условий и предоставление жилого помещения в Социальном доме ветеранов;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8 обращений по вопросам образования.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0"/>
          <w:tab w:val="left" w:pos="900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По представлениям депутатов Челябинской городской Думы были подготовлены документы на награждение 12-ти работников социальной сферы Почетными грамотами Челябинской городской Думы и Благодарственными письмами Челябинской городской Думы 9-ти работников. 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По проблемам в социальной сфере в отчетном периоде было проведено 38 рабочих совещаний, из них 12 выездных.</w:t>
      </w:r>
    </w:p>
    <w:p w:rsidR="00C00F09" w:rsidRPr="00CF689A" w:rsidRDefault="00C00F09" w:rsidP="00C00F09">
      <w:pPr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Наряду с вопросами, отнесенными к компетенции комиссии, а также в свете Послания Президента Российской Федерации Федеральному Собранию комиссия по социальной политике в 2019 году будут решать следующие задачи: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контроль за созданием дополнительных мест в образовательных учреждениях для обучения и воспитания детей дошкольного и школьного возраста;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создание условий для осуществления гражданами права на доступное и комфортное жилье и оказание содействия обеспечения проживающих в городе Челябинске нуждающихся в жилых помещениях малоимущих граждан жилыми помещениями;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 xml:space="preserve"> - реализация решений Челябинской городской Думы по оплате труда работников муниципальных учреждений, подведомственных управлениям и комитетам социальной сферы;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организация питания в муниципальных образовательных учреждениях города Челябинска;</w:t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контроль исполнения государственных полномочий по социальной поддержке и предоставлению дополнительных мер социальной поддержки отдельным категориям граждан;</w:t>
      </w:r>
    </w:p>
    <w:p w:rsidR="00C00F09" w:rsidRPr="00CF689A" w:rsidRDefault="00C00F09" w:rsidP="00C00F0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- обеспечение беспрепятственного доступа маломобильных групп населения к объектам инфраструктуры города;</w:t>
      </w:r>
    </w:p>
    <w:p w:rsidR="00C00F09" w:rsidRPr="00CF689A" w:rsidRDefault="00C00F09" w:rsidP="00C00F09">
      <w:pPr>
        <w:tabs>
          <w:tab w:val="left" w:pos="0"/>
          <w:tab w:val="left" w:pos="720"/>
        </w:tabs>
        <w:ind w:firstLine="709"/>
        <w:jc w:val="both"/>
        <w:rPr>
          <w:sz w:val="26"/>
          <w:szCs w:val="26"/>
        </w:rPr>
      </w:pPr>
      <w:r w:rsidRPr="00CF689A">
        <w:rPr>
          <w:sz w:val="26"/>
          <w:szCs w:val="26"/>
        </w:rPr>
        <w:tab/>
        <w:t>- обеспечение питанием отдельных категорий граждан.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контроль исполнения государственных полномочий по  созданию условий для оказания медицинской помощи населению;</w:t>
      </w:r>
    </w:p>
    <w:p w:rsidR="00C00F09" w:rsidRPr="00CF689A" w:rsidRDefault="00C00F09" w:rsidP="00C00F09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F689A">
        <w:rPr>
          <w:rFonts w:ascii="Times New Roman" w:hAnsi="Times New Roman" w:cs="Times New Roman"/>
          <w:sz w:val="26"/>
          <w:szCs w:val="26"/>
        </w:rPr>
        <w:t>- обеспечение доступности оказываемой медицинской помощи взрослому и детскому населению активно застраиваемых жилых микрорайонов, продолжение работы по открытию офисов врачей общей практики;</w:t>
      </w:r>
    </w:p>
    <w:p w:rsidR="00C00F09" w:rsidRPr="00CF689A" w:rsidRDefault="00C00F09" w:rsidP="00C00F09">
      <w:pPr>
        <w:tabs>
          <w:tab w:val="left" w:pos="0"/>
          <w:tab w:val="left" w:pos="851"/>
          <w:tab w:val="left" w:pos="993"/>
          <w:tab w:val="left" w:pos="1276"/>
        </w:tabs>
        <w:ind w:firstLine="709"/>
        <w:contextualSpacing/>
        <w:jc w:val="both"/>
        <w:rPr>
          <w:sz w:val="26"/>
          <w:szCs w:val="26"/>
        </w:rPr>
      </w:pPr>
      <w:r w:rsidRPr="00CF689A">
        <w:rPr>
          <w:spacing w:val="-6"/>
          <w:sz w:val="26"/>
          <w:szCs w:val="26"/>
        </w:rPr>
        <w:t xml:space="preserve">- </w:t>
      </w:r>
      <w:r w:rsidRPr="00CF689A">
        <w:rPr>
          <w:sz w:val="26"/>
          <w:szCs w:val="26"/>
        </w:rPr>
        <w:t>реализация мер по внедрению на территории города Челябинска Всероссийского физкультурно-спортивного комплекса «Готов к труду и обороне» по итогам выполнения третьего этапа.</w:t>
      </w:r>
    </w:p>
    <w:p w:rsidR="00C00F09" w:rsidRPr="00CF689A" w:rsidRDefault="00C00F09" w:rsidP="00C00F09">
      <w:pPr>
        <w:shd w:val="clear" w:color="auto" w:fill="FFFFFF"/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tabs>
          <w:tab w:val="left" w:pos="0"/>
          <w:tab w:val="left" w:pos="720"/>
        </w:tabs>
        <w:ind w:firstLine="709"/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Вместе с депутатами Челябинской городской принял участие в массовых мероприятиях для горожан к праздничным датам. Это театрализованные концерты в честь Международного женского дня, Дня защитника Отечества, Дня Победы, Дня защиты детей, Дня славянской культуры и письменности, выставка цветов и плодов, масштабное празднование Дня города, открытие ледового городка на площади Революции и многие другие. </w:t>
      </w:r>
    </w:p>
    <w:p w:rsidR="00C00F09" w:rsidRPr="00CF689A" w:rsidRDefault="00C00F09" w:rsidP="00C00F09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     Получил большое количество благодарностей от жителей ,избирателей и организаций  поселка им. Маяковского  Челябинска, по итогам работы в реализации на территории 17 избирательного округа Советского района работ, по </w:t>
      </w:r>
      <w:r w:rsidRPr="00CF689A">
        <w:rPr>
          <w:sz w:val="26"/>
          <w:szCs w:val="26"/>
        </w:rPr>
        <w:lastRenderedPageBreak/>
        <w:t>Программе Первоочередных мероприятий по благоустройству в 2018 году, а так же был поощрен Благодарственным письмом Законодательного Собрания Челябинской области.</w:t>
      </w:r>
    </w:p>
    <w:p w:rsidR="00C00F09" w:rsidRPr="00CF689A" w:rsidRDefault="00C00F09" w:rsidP="00C00F09">
      <w:pPr>
        <w:jc w:val="both"/>
        <w:rPr>
          <w:color w:val="365899"/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2438400" cy="3251200"/>
            <wp:effectExtent l="19050" t="0" r="0" b="0"/>
            <wp:docPr id="120" name="Рисунок 3" descr="Нет описания фото.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3295650" cy="2476500"/>
            <wp:effectExtent l="0" t="0" r="0" b="0"/>
            <wp:docPr id="121" name="Рисунок 5" descr="На данном изображении может находиться: 2 человека, в том числе Нациевский Константин, люди улыбаются, люди стоят и в помещении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 данном изображении может находиться: 2 человека, в том числе Нациевский Константин, люди улыбаются, люди стоят и в помещении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906" w:rsidRPr="00CF689A">
        <w:rPr>
          <w:sz w:val="26"/>
          <w:szCs w:val="26"/>
        </w:rPr>
        <w:fldChar w:fldCharType="begin"/>
      </w:r>
      <w:r w:rsidRPr="00CF689A">
        <w:rPr>
          <w:sz w:val="26"/>
          <w:szCs w:val="26"/>
        </w:rPr>
        <w:instrText xml:space="preserve"> HYPERLINK "https://www.facebook.com/photo.php?fbid=2254527894816522&amp;set=pcb.2254527958149849&amp;type=3&amp;__tn__=HH-R&amp;eid=ARBATm9Uo7MDlokfNn59EN0qZEOQWKhtDbcgfCG6DdPXNzrFd2cuhO89tu8g98_7pDfrB9iqcGaWM4ag" </w:instrText>
      </w:r>
      <w:r w:rsidR="00452906" w:rsidRPr="00CF689A">
        <w:rPr>
          <w:sz w:val="26"/>
          <w:szCs w:val="26"/>
        </w:rPr>
        <w:fldChar w:fldCharType="separate"/>
      </w:r>
    </w:p>
    <w:p w:rsidR="00C00F09" w:rsidRPr="00CF689A" w:rsidRDefault="00C00F09" w:rsidP="00C00F09">
      <w:pPr>
        <w:jc w:val="center"/>
        <w:rPr>
          <w:sz w:val="26"/>
          <w:szCs w:val="26"/>
        </w:rPr>
      </w:pPr>
      <w:r w:rsidRPr="00CF689A">
        <w:rPr>
          <w:noProof/>
          <w:color w:val="365899"/>
          <w:sz w:val="26"/>
          <w:szCs w:val="26"/>
          <w:lang w:eastAsia="ru-RU"/>
        </w:rPr>
        <w:drawing>
          <wp:inline distT="0" distB="0" distL="0" distR="0">
            <wp:extent cx="5010150" cy="4819650"/>
            <wp:effectExtent l="0" t="0" r="0" b="0"/>
            <wp:docPr id="106" name="Рисунок 60" descr="На данном изображении может находиться: 2 человека, в том числе Нациевский Константин, люди стоят, костюм и в помещении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данном изображении может находиться: 2 человека, в том числе Нациевский Константин, люди стоят, костюм и в помещении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452906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fldChar w:fldCharType="end"/>
      </w:r>
    </w:p>
    <w:p w:rsidR="00C00F09" w:rsidRPr="00CF689A" w:rsidRDefault="00C00F09" w:rsidP="00C00F09">
      <w:pPr>
        <w:shd w:val="clear" w:color="auto" w:fill="FFFFFF"/>
        <w:spacing w:line="300" w:lineRule="atLeast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lastRenderedPageBreak/>
        <w:t xml:space="preserve">     В течение 2018 года информация о моей депутатской деятельности освещалась на официальных сайтах Челябинской  городской Думы,сайте Совета депутатов Советского района города Челябинска, на сайтах региональных и федеральных СМИ ,на сайтах федерального и  Челябинского  регионального отделения политической партии КПРФ . За прошедший год было опубликовано более 200 публикаций в средствах массовой информации регионального и муниципального уровней. Также с жителями района горожанами ведется плодотворная работа в социальных сетях «Вконтакте»  и « Фейсбук» посредством тематических групп, направленных на выявление проблемных вопросов жителей города.</w:t>
      </w:r>
    </w:p>
    <w:p w:rsidR="00C00F09" w:rsidRPr="00CF689A" w:rsidRDefault="00C00F09" w:rsidP="00C00F09">
      <w:pPr>
        <w:shd w:val="clear" w:color="auto" w:fill="FFFFFF"/>
        <w:spacing w:line="300" w:lineRule="atLeast"/>
        <w:rPr>
          <w:color w:val="000000"/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spacing w:line="300" w:lineRule="atLeast"/>
        <w:rPr>
          <w:color w:val="000000"/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7" name="Рисунок 82" descr="ÐÐ° Ð´Ð°Ð½Ð½Ð¾Ð¼ Ð¸Ð·Ð¾Ð±ÑÐ°Ð¶ÐµÐ½Ð¸Ð¸ Ð¼Ð¾Ð¶ÐµÑ Ð½Ð°ÑÐ¾Ð´Ð¸ÑÑÑÑ: 3 ÑÐµÐ»Ð¾Ð²ÐµÐºÐ°, Ð² ÑÐ¾Ð¼ ÑÐ¸ÑÐ»Ðµ ÐÐ»ÐµÐºÑÐµÐ¹ ÐÐµÑÐµÐ´Ð¸Ð½ Ð¸ ÐÐ°ÑÐ¸ÐµÐ²ÑÐºÐ¸Ð¹ ÐÐ¾Ð½ÑÑÐ°Ð½ÑÐ¸Ð½, Ð»ÑÐ´Ð¸ ÑÐ¸Ð´ÑÑ Ð¸ ÑÐºÑ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3 ÑÐµÐ»Ð¾Ð²ÐµÐºÐ°, Ð² ÑÐ¾Ð¼ ÑÐ¸ÑÐ»Ðµ ÐÐ»ÐµÐºÑÐµÐ¹ ÐÐµÑÐµÐ´Ð¸Ð½ Ð¸ ÐÐ°ÑÐ¸ÐµÐ²ÑÐºÐ¸Ð¹ ÐÐ¾Ð½ÑÑÐ°Ð½ÑÐ¸Ð½, Ð»ÑÐ´Ð¸ ÑÐ¸Ð´ÑÑ Ð¸ ÑÐºÑÐ°Ð½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shd w:val="clear" w:color="auto" w:fill="FFFFFF"/>
        <w:spacing w:line="300" w:lineRule="atLeast"/>
        <w:rPr>
          <w:color w:val="000000"/>
          <w:sz w:val="26"/>
          <w:szCs w:val="26"/>
        </w:rPr>
      </w:pPr>
    </w:p>
    <w:p w:rsidR="00C00F09" w:rsidRPr="00CF689A" w:rsidRDefault="00C00F09" w:rsidP="00C00F09">
      <w:pPr>
        <w:shd w:val="clear" w:color="auto" w:fill="F2F2F2"/>
        <w:spacing w:after="100" w:afterAutospacing="1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 xml:space="preserve">     Участвуя в заседаниях Совета депутатов и городской Думы, при принятии решений, я всегда ориентируюсь на мнение жителей Советского района и города. </w:t>
      </w:r>
    </w:p>
    <w:p w:rsidR="00C00F09" w:rsidRPr="00CF689A" w:rsidRDefault="00C00F09" w:rsidP="00C00F09">
      <w:pPr>
        <w:shd w:val="clear" w:color="auto" w:fill="F2F2F2"/>
        <w:spacing w:after="100" w:afterAutospacing="1"/>
        <w:rPr>
          <w:color w:val="000000"/>
          <w:sz w:val="26"/>
          <w:szCs w:val="26"/>
        </w:rPr>
      </w:pPr>
      <w:r w:rsidRPr="00CF689A">
        <w:rPr>
          <w:color w:val="000000"/>
          <w:sz w:val="26"/>
          <w:szCs w:val="26"/>
        </w:rPr>
        <w:t>В своей повседневной деятельности я много внимания уделяю проблемам малообеспеченных и многодетных семей, ветеранов, социально-незащищенных граждан, вопросам в сфере здравоохранения и образования, строительства и транспорта.</w:t>
      </w:r>
    </w:p>
    <w:p w:rsidR="00C00F09" w:rsidRPr="00CF689A" w:rsidRDefault="00C00F09" w:rsidP="00C00F09">
      <w:pPr>
        <w:shd w:val="clear" w:color="auto" w:fill="F2F2F2"/>
        <w:spacing w:after="100" w:afterAutospacing="1"/>
        <w:rPr>
          <w:color w:val="000000"/>
          <w:sz w:val="26"/>
          <w:szCs w:val="26"/>
        </w:rPr>
      </w:pPr>
      <w:r w:rsidRPr="00CF689A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3907155"/>
            <wp:effectExtent l="0" t="0" r="3175" b="0"/>
            <wp:docPr id="108" name="Рисунок 59" descr="https://pp.userapi.com/c841338/v841338116/67846/SZnigGCmq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1338/v841338116/67846/SZnigGCmqZU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ind w:firstLine="567"/>
        <w:jc w:val="both"/>
        <w:rPr>
          <w:sz w:val="26"/>
          <w:szCs w:val="26"/>
        </w:rPr>
      </w:pPr>
      <w:r w:rsidRPr="00CF689A">
        <w:rPr>
          <w:sz w:val="26"/>
          <w:szCs w:val="26"/>
        </w:rPr>
        <w:t>Конечно, здесь, в Отчете, перечислены не все вопросы, которые были  решены при непосредственном инициировании и участии депутата . Это займет продолжительное время, впрочем как и у каждого из депутатов Совета депутатов и городской Думы .</w:t>
      </w:r>
    </w:p>
    <w:p w:rsidR="00C00F09" w:rsidRPr="00CF689A" w:rsidRDefault="00C00F09" w:rsidP="00C00F09">
      <w:pPr>
        <w:pStyle w:val="ab"/>
        <w:ind w:firstLine="567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578475" cy="3137892"/>
            <wp:effectExtent l="19050" t="0" r="3175" b="0"/>
            <wp:docPr id="114" name="Рисунок 35" descr="ÐÐ° Ð´Ð°Ð½Ð½Ð¾Ð¼ Ð¸Ð·Ð¾Ð±ÑÐ°Ð¶ÐµÐ½Ð¸Ð¸ Ð¼Ð¾Ð¶ÐµÑ Ð½Ð°ÑÐ¾Ð´Ð¸ÑÑÑÑ: ÐÐ³Ð¾ÑÑ ÐÐ³Ð¾ÑÐ¾Ð², ÐÐ°ÑÐ¸ÐµÐ²ÑÐºÐ¸Ð¹ ÐÐ¾Ð½ÑÑÐ°Ð½ÑÐ¸Ð½ Ð¸ ÐÐ»ÑÐ³Ð° ÐÑÑÐ¾Ð¼ÐµÑÑÑÑÐ¾Ð²Ð°, Ð»ÑÐ´Ð¸ ÑÑÐ¾ÑÑ, Ð½ÐµÐ±Ð¾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Ð° Ð´Ð°Ð½Ð½Ð¾Ð¼ Ð¸Ð·Ð¾Ð±ÑÐ°Ð¶ÐµÐ½Ð¸Ð¸ Ð¼Ð¾Ð¶ÐµÑ Ð½Ð°ÑÐ¾Ð´Ð¸ÑÑÑÑ: ÐÐ³Ð¾ÑÑ ÐÐ³Ð¾ÑÐ¾Ð², ÐÐ°ÑÐ¸ÐµÐ²ÑÐºÐ¸Ð¹ ÐÐ¾Ð½ÑÑÐ°Ð½ÑÐ¸Ð½ Ð¸ ÐÐ»ÑÐ³Ð° ÐÑÑÐ¾Ð¼ÐµÑÑÑÑÐ¾Ð²Ð°, Ð»ÑÐ´Ð¸ ÑÑÐ¾ÑÑ, Ð½ÐµÐ±Ð¾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31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pStyle w:val="ab"/>
        <w:ind w:firstLine="567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lastRenderedPageBreak/>
        <w:drawing>
          <wp:inline distT="0" distB="0" distL="0" distR="0">
            <wp:extent cx="5559425" cy="7412566"/>
            <wp:effectExtent l="19050" t="0" r="3175" b="0"/>
            <wp:docPr id="118" name="Рисунок 36" descr="ÐÐ° Ð´Ð°Ð½Ð½Ð¾Ð¼ Ð¸Ð·Ð¾Ð±ÑÐ°Ð¶ÐµÐ½Ð¸Ð¸ Ð¼Ð¾Ð¶ÐµÑ Ð½Ð°ÑÐ¾Ð´Ð¸ÑÑÑÑ: Ð¾Ð´Ð¸Ð½ Ð¸Ð»Ð¸ Ð½ÐµÑÐºÐ¾Ð»ÑÐºÐ¾ ÑÐµÐ»Ð¾Ð²ÐµÐº, Ð»ÑÐ´Ð¸ ÑÑÐ¾ÑÑ Ð¸ Ð½Ð° ÑÐ»Ð¸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Ð° Ð´Ð°Ð½Ð½Ð¾Ð¼ Ð¸Ð·Ð¾Ð±ÑÐ°Ð¶ÐµÐ½Ð¸Ð¸ Ð¼Ð¾Ð¶ÐµÑ Ð½Ð°ÑÐ¾Ð´Ð¸ÑÑÑÑ: Ð¾Ð´Ð¸Ð½ Ð¸Ð»Ð¸ Ð½ÐµÑÐºÐ¾Ð»ÑÐºÐ¾ ÑÐµÐ»Ð¾Ð²ÐµÐº, Ð»ÑÐ´Ð¸ ÑÑÐ¾ÑÑ Ð¸ Ð½Ð° ÑÐ»Ð¸ÑÐµ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31" cy="74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В настоящее время Нациевский К.О. является: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депутатом Челябинской городской Думы ,руководителем фракции КПРФ;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заместителем Председателя постоянной комиссии по местному самоуправлению и межмуниципальному сотрудничеству Челябинской городской Думы;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членом постоянной комиссии по социальной политике Челябинской городской Думы; депутатом Совета депутатов Советского района города Челябинска, руководителем фракции КПРФ;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секретарем Челябинского областного отделения КПРФ;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членом областного комитета и бюро Челябинского областного отделения КПРФ; адвокатом Адвокатской палаты Челябинской области.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Константин Олегович Нациевский родился 19 июня 1967 года, в Челябинске семье сотрудника МВД и крановщицы завода им. Колющенко.В 1984 году окончил среднюю школу № 80 г. Челябинска.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1986-88 годах проходил срочную службу в специальных моторизованных частях милиции МВД СССР в г.Уфе. Во время прохождения службы участвовал в двух спецоперациях в т.ч.по освобождению захваченного террористами гражданского самолета с пассажирами на борту в аэропорту г.Уфы осенью 1986 года. Награжден благодарностями и грамотами СМЧМ МВД СССР.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1994 году получил высшее образование, окончив исторический факультет Челябинского Государственного Университета по специальности преподаватель истории.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1997 году получил второе высшее образование на факультете экономики и права в Южно-Уральском государственном университете по специальности юриспруденция.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С 1998 года и по настоящее время Константин Олегович - адвокат Адвокатской палаты Челябинской области. В 2007 году помощник депутата Государственной Думы ФС РФ П.Г.Свечникова.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С 2008 по 2010 год член Избирательной комиссии г.Челябинска с правом решающего голоса.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В 2010 году был избран депутатом Законодательного Собрания Челябинской области по общему списку от Коммунистической партии РФ, в которой состоит с 2008 года.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Константин Нациевский - один из авторов законопроектов, внесенных фракцией КПРФ и принятых Законодательным Собранием Челябинской области: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Закон Челябинской области «О порядке подачи уведомления о проведении публичного мероприятия»;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Закон Челябинской области "Об Общественной палате Челябинской области" (поправки о введении общественного контроля за тарифами на услуги ЖКХ);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Закон Челябинской области «О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области».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lastRenderedPageBreak/>
        <w:t>В 2009 году создал Общественное движение многодетных семей Челябинской области «МногоНас», которое возглавляет по настоящее время.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>Баллотировался на выборах Губернатора Челябинской области в 2014 году, по итогам голосования на которых, занял второе место. В 2014 году, досрочно сложив полномочия депутата Законодательного Собрания Челябинской области, был избран в Совет депутатов Советского района г.Челябинска по 17 одномандатному избирательному округу и  затем в Челябинскую городскую Думу. Женат, воспитывает двух сыновей и двух дочерей.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  <w:r w:rsidRPr="00CF689A">
        <w:rPr>
          <w:sz w:val="26"/>
          <w:szCs w:val="26"/>
        </w:rPr>
        <w:t xml:space="preserve">     Награжден Почетными Грамотами Законодательного Собрания Челябинской области и Избирательной комиссии г.Челябинска, Благодарственными письмами Губернатора и Законодательного Собрания Челябинской области.</w:t>
      </w:r>
    </w:p>
    <w:p w:rsidR="00C00F09" w:rsidRPr="00CF689A" w:rsidRDefault="00C00F09" w:rsidP="00C00F09">
      <w:pPr>
        <w:jc w:val="both"/>
        <w:rPr>
          <w:sz w:val="26"/>
          <w:szCs w:val="26"/>
        </w:rPr>
      </w:pPr>
    </w:p>
    <w:p w:rsidR="00C00F09" w:rsidRPr="00CF689A" w:rsidRDefault="00C00F09" w:rsidP="00C00F09">
      <w:pPr>
        <w:pStyle w:val="ab"/>
        <w:jc w:val="both"/>
        <w:rPr>
          <w:sz w:val="26"/>
          <w:szCs w:val="26"/>
        </w:rPr>
      </w:pPr>
      <w:r w:rsidRPr="00CF689A">
        <w:rPr>
          <w:noProof/>
          <w:sz w:val="26"/>
          <w:szCs w:val="26"/>
        </w:rPr>
        <w:drawing>
          <wp:inline distT="0" distB="0" distL="0" distR="0">
            <wp:extent cx="5940425" cy="5940425"/>
            <wp:effectExtent l="0" t="0" r="3175" b="3175"/>
            <wp:docPr id="119" name="Рисунок 42" descr="https://pp.userapi.com/c840628/v840628549/50e4f/YuIJfoSEI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628/v840628549/50e4f/YuIJfoSEIw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828282"/>
          <w:sz w:val="26"/>
          <w:szCs w:val="26"/>
        </w:rPr>
      </w:pP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center"/>
        <w:rPr>
          <w:b/>
          <w:color w:val="000000" w:themeColor="text1"/>
          <w:sz w:val="26"/>
          <w:szCs w:val="26"/>
        </w:rPr>
      </w:pPr>
      <w:r w:rsidRPr="00CF689A">
        <w:rPr>
          <w:b/>
          <w:color w:val="000000" w:themeColor="text1"/>
          <w:sz w:val="26"/>
          <w:szCs w:val="26"/>
        </w:rPr>
        <w:lastRenderedPageBreak/>
        <w:t>Уважаемые избиратели, все мои единомышленники!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Работа местного депутата подчас состоит из дел, которые кажутся малыми, из небольших шагов, но именно эти дела и шаги позволяют поступательно улучшать качество нашей жизни. 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both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Благодарен всем, с кем по этой дороге мы идем вместе! Пусть с каждым годом наша жизнь будет хотя бы чуть-чуть лучше!</w:t>
      </w:r>
    </w:p>
    <w:p w:rsidR="00C00F09" w:rsidRPr="00CF689A" w:rsidRDefault="00C00F09" w:rsidP="00C00F09">
      <w:pPr>
        <w:shd w:val="clear" w:color="auto" w:fill="FFFFFF"/>
        <w:spacing w:before="100" w:beforeAutospacing="1" w:after="100" w:afterAutospacing="1"/>
        <w:jc w:val="right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>С уважением, Константин Нациевский!</w:t>
      </w:r>
    </w:p>
    <w:p w:rsidR="00C00F09" w:rsidRPr="00CF689A" w:rsidRDefault="00C00F09" w:rsidP="00C00F09">
      <w:pPr>
        <w:rPr>
          <w:color w:val="000000" w:themeColor="text1"/>
          <w:sz w:val="26"/>
          <w:szCs w:val="26"/>
        </w:rPr>
      </w:pPr>
    </w:p>
    <w:p w:rsidR="00C00F09" w:rsidRPr="00CF689A" w:rsidRDefault="00C00F09" w:rsidP="00C00F09">
      <w:pPr>
        <w:rPr>
          <w:color w:val="000000" w:themeColor="text1"/>
          <w:sz w:val="26"/>
          <w:szCs w:val="26"/>
        </w:rPr>
      </w:pPr>
    </w:p>
    <w:p w:rsidR="00C00F09" w:rsidRPr="00CF689A" w:rsidRDefault="00C00F09" w:rsidP="00C00F09">
      <w:pPr>
        <w:rPr>
          <w:color w:val="000000" w:themeColor="text1"/>
          <w:sz w:val="26"/>
          <w:szCs w:val="26"/>
        </w:rPr>
      </w:pPr>
    </w:p>
    <w:p w:rsidR="00C00F09" w:rsidRPr="00CF689A" w:rsidRDefault="00C00F09" w:rsidP="00C00F09">
      <w:pPr>
        <w:spacing w:line="360" w:lineRule="auto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 xml:space="preserve">     Приложение: </w:t>
      </w:r>
    </w:p>
    <w:p w:rsidR="00C00F09" w:rsidRPr="00CF689A" w:rsidRDefault="00C00F09" w:rsidP="00C00F09">
      <w:pPr>
        <w:spacing w:line="360" w:lineRule="auto"/>
        <w:rPr>
          <w:color w:val="000000" w:themeColor="text1"/>
          <w:sz w:val="26"/>
          <w:szCs w:val="26"/>
        </w:rPr>
      </w:pPr>
      <w:r w:rsidRPr="00CF689A">
        <w:rPr>
          <w:color w:val="000000" w:themeColor="text1"/>
          <w:sz w:val="26"/>
          <w:szCs w:val="26"/>
        </w:rPr>
        <w:t>Награжденные Почетной грамотой и благодарственным письмом Челябинской городской Думы по согласованию с депутатом Челябинской городской Думы Нациевским К.О.</w:t>
      </w:r>
    </w:p>
    <w:p w:rsidR="00C00F09" w:rsidRPr="00CF689A" w:rsidRDefault="00C00F09">
      <w:pPr>
        <w:jc w:val="right"/>
        <w:rPr>
          <w:b/>
          <w:i/>
          <w:sz w:val="26"/>
          <w:szCs w:val="26"/>
        </w:rPr>
      </w:pPr>
    </w:p>
    <w:p w:rsidR="00C00F09" w:rsidRPr="00CF689A" w:rsidRDefault="00C00F09">
      <w:pPr>
        <w:jc w:val="right"/>
        <w:rPr>
          <w:i/>
          <w:sz w:val="26"/>
          <w:szCs w:val="26"/>
        </w:rPr>
      </w:pPr>
    </w:p>
    <w:sectPr w:rsidR="00C00F09" w:rsidRPr="00CF689A" w:rsidSect="009B08B4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568" w:right="850" w:bottom="851" w:left="1701" w:header="708" w:footer="12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56B0" w:rsidRDefault="00F456B0" w:rsidP="00DE7984">
      <w:pPr>
        <w:spacing w:after="0" w:line="240" w:lineRule="auto"/>
      </w:pPr>
      <w:r>
        <w:separator/>
      </w:r>
    </w:p>
  </w:endnote>
  <w:endnote w:type="continuationSeparator" w:id="1">
    <w:p w:rsidR="00F456B0" w:rsidRDefault="00F456B0" w:rsidP="00DE7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6C" w:rsidRDefault="00DA2C6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9542956"/>
    </w:sdtPr>
    <w:sdtContent>
      <w:p w:rsidR="001826A2" w:rsidRDefault="001826A2" w:rsidP="001826A2">
        <w:pPr>
          <w:pStyle w:val="a8"/>
          <w:rPr>
            <w:rFonts w:ascii="Arial" w:hAnsi="Arial" w:cs="Arial"/>
            <w:sz w:val="12"/>
            <w:szCs w:val="12"/>
          </w:rPr>
        </w:pPr>
        <w:r>
          <w:rPr>
            <w:rFonts w:ascii="Arial" w:hAnsi="Arial" w:cs="Arial"/>
            <w:sz w:val="12"/>
            <w:szCs w:val="12"/>
          </w:rPr>
          <w:t>26.02.2019 № 54/11</w:t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  <w:t>SR1s54r11</w:t>
        </w:r>
        <w:r>
          <w:rPr>
            <w:rFonts w:ascii="Arial" w:hAnsi="Arial" w:cs="Arial"/>
            <w:sz w:val="12"/>
            <w:szCs w:val="12"/>
            <w:lang w:val="en-US"/>
          </w:rPr>
          <w:t>p</w:t>
        </w:r>
      </w:p>
      <w:p w:rsidR="00D0224B" w:rsidRDefault="00452906">
        <w:pPr>
          <w:pStyle w:val="a8"/>
          <w:jc w:val="center"/>
        </w:pPr>
        <w:r>
          <w:fldChar w:fldCharType="begin"/>
        </w:r>
        <w:r w:rsidR="00D0224B">
          <w:instrText>PAGE   \* MERGEFORMAT</w:instrText>
        </w:r>
        <w:r>
          <w:fldChar w:fldCharType="separate"/>
        </w:r>
        <w:r w:rsidR="00567D12">
          <w:rPr>
            <w:noProof/>
          </w:rPr>
          <w:t>38</w:t>
        </w:r>
        <w:r>
          <w:fldChar w:fldCharType="end"/>
        </w:r>
      </w:p>
    </w:sdtContent>
  </w:sdt>
  <w:p w:rsidR="00D0224B" w:rsidRDefault="00D0224B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D12" w:rsidRDefault="00567D12" w:rsidP="00567D12">
    <w:pPr>
      <w:pStyle w:val="a8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26.02.2019 № 54/11</w:t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  <w:t>SR1s54r11</w:t>
    </w:r>
    <w:r>
      <w:rPr>
        <w:rFonts w:ascii="Arial" w:hAnsi="Arial" w:cs="Arial"/>
        <w:sz w:val="12"/>
        <w:szCs w:val="12"/>
        <w:lang w:val="en-US"/>
      </w:rPr>
      <w:t>p</w:t>
    </w:r>
    <w:r>
      <w:rPr>
        <w:rFonts w:ascii="Arial" w:hAnsi="Arial" w:cs="Arial"/>
        <w:sz w:val="12"/>
        <w:szCs w:val="12"/>
      </w:rPr>
      <w:t>3</w:t>
    </w:r>
  </w:p>
  <w:p w:rsidR="00772051" w:rsidRDefault="0077205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56B0" w:rsidRDefault="00F456B0" w:rsidP="00DE7984">
      <w:pPr>
        <w:spacing w:after="0" w:line="240" w:lineRule="auto"/>
      </w:pPr>
      <w:r>
        <w:separator/>
      </w:r>
    </w:p>
  </w:footnote>
  <w:footnote w:type="continuationSeparator" w:id="1">
    <w:p w:rsidR="00F456B0" w:rsidRDefault="00F456B0" w:rsidP="00DE7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6C" w:rsidRDefault="00DA2C6C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6C" w:rsidRDefault="00DA2C6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2C6C" w:rsidRDefault="00DA2C6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10F1"/>
    <w:multiLevelType w:val="hybridMultilevel"/>
    <w:tmpl w:val="4986F738"/>
    <w:lvl w:ilvl="0" w:tplc="E6D29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B2775"/>
    <w:multiLevelType w:val="hybridMultilevel"/>
    <w:tmpl w:val="215419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B41DD"/>
    <w:multiLevelType w:val="hybridMultilevel"/>
    <w:tmpl w:val="21541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F46DB"/>
    <w:multiLevelType w:val="hybridMultilevel"/>
    <w:tmpl w:val="62142268"/>
    <w:lvl w:ilvl="0" w:tplc="489033E2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BF35134"/>
    <w:multiLevelType w:val="hybridMultilevel"/>
    <w:tmpl w:val="38CC64A0"/>
    <w:lvl w:ilvl="0" w:tplc="0C2C49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4F83E07"/>
    <w:multiLevelType w:val="hybridMultilevel"/>
    <w:tmpl w:val="C86A15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14E98"/>
    <w:multiLevelType w:val="hybridMultilevel"/>
    <w:tmpl w:val="1C9AAB6A"/>
    <w:lvl w:ilvl="0" w:tplc="A318693C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8972787C">
      <w:numFmt w:val="none"/>
      <w:lvlText w:val=""/>
      <w:lvlJc w:val="left"/>
      <w:pPr>
        <w:tabs>
          <w:tab w:val="num" w:pos="360"/>
        </w:tabs>
      </w:pPr>
    </w:lvl>
    <w:lvl w:ilvl="2" w:tplc="BE5E9688">
      <w:numFmt w:val="none"/>
      <w:lvlText w:val=""/>
      <w:lvlJc w:val="left"/>
      <w:pPr>
        <w:tabs>
          <w:tab w:val="num" w:pos="360"/>
        </w:tabs>
      </w:pPr>
    </w:lvl>
    <w:lvl w:ilvl="3" w:tplc="7D7EB68A">
      <w:numFmt w:val="none"/>
      <w:lvlText w:val=""/>
      <w:lvlJc w:val="left"/>
      <w:pPr>
        <w:tabs>
          <w:tab w:val="num" w:pos="360"/>
        </w:tabs>
      </w:pPr>
    </w:lvl>
    <w:lvl w:ilvl="4" w:tplc="5B10016E">
      <w:numFmt w:val="none"/>
      <w:lvlText w:val=""/>
      <w:lvlJc w:val="left"/>
      <w:pPr>
        <w:tabs>
          <w:tab w:val="num" w:pos="360"/>
        </w:tabs>
      </w:pPr>
    </w:lvl>
    <w:lvl w:ilvl="5" w:tplc="3D14AD6C">
      <w:numFmt w:val="none"/>
      <w:lvlText w:val=""/>
      <w:lvlJc w:val="left"/>
      <w:pPr>
        <w:tabs>
          <w:tab w:val="num" w:pos="360"/>
        </w:tabs>
      </w:pPr>
    </w:lvl>
    <w:lvl w:ilvl="6" w:tplc="88E68966">
      <w:numFmt w:val="none"/>
      <w:lvlText w:val=""/>
      <w:lvlJc w:val="left"/>
      <w:pPr>
        <w:tabs>
          <w:tab w:val="num" w:pos="360"/>
        </w:tabs>
      </w:pPr>
    </w:lvl>
    <w:lvl w:ilvl="7" w:tplc="B1468012">
      <w:numFmt w:val="none"/>
      <w:lvlText w:val=""/>
      <w:lvlJc w:val="left"/>
      <w:pPr>
        <w:tabs>
          <w:tab w:val="num" w:pos="360"/>
        </w:tabs>
      </w:pPr>
    </w:lvl>
    <w:lvl w:ilvl="8" w:tplc="B6AC5C7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450B70DA"/>
    <w:multiLevelType w:val="hybridMultilevel"/>
    <w:tmpl w:val="D5583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807AE"/>
    <w:multiLevelType w:val="hybridMultilevel"/>
    <w:tmpl w:val="897616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75B579A"/>
    <w:multiLevelType w:val="hybridMultilevel"/>
    <w:tmpl w:val="14ECF7C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>
    <w:nsid w:val="69E37057"/>
    <w:multiLevelType w:val="hybridMultilevel"/>
    <w:tmpl w:val="30D6CA78"/>
    <w:lvl w:ilvl="0" w:tplc="E6D29C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70C62BD0"/>
    <w:multiLevelType w:val="hybridMultilevel"/>
    <w:tmpl w:val="1046CE30"/>
    <w:lvl w:ilvl="0" w:tplc="E6D29C6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>
    <w:nsid w:val="77AE313D"/>
    <w:multiLevelType w:val="hybridMultilevel"/>
    <w:tmpl w:val="4F9697F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77B64517"/>
    <w:multiLevelType w:val="hybridMultilevel"/>
    <w:tmpl w:val="7B84EA7E"/>
    <w:lvl w:ilvl="0" w:tplc="E6D29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D442A6"/>
    <w:multiLevelType w:val="hybridMultilevel"/>
    <w:tmpl w:val="BE4E60AA"/>
    <w:lvl w:ilvl="0" w:tplc="E612C682">
      <w:start w:val="4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8"/>
  </w:num>
  <w:num w:numId="5">
    <w:abstractNumId w:val="0"/>
  </w:num>
  <w:num w:numId="6">
    <w:abstractNumId w:val="14"/>
  </w:num>
  <w:num w:numId="7">
    <w:abstractNumId w:val="7"/>
  </w:num>
  <w:num w:numId="8">
    <w:abstractNumId w:val="3"/>
  </w:num>
  <w:num w:numId="9">
    <w:abstractNumId w:val="12"/>
  </w:num>
  <w:num w:numId="10">
    <w:abstractNumId w:val="5"/>
  </w:num>
  <w:num w:numId="11">
    <w:abstractNumId w:val="11"/>
  </w:num>
  <w:num w:numId="12">
    <w:abstractNumId w:val="10"/>
  </w:num>
  <w:num w:numId="13">
    <w:abstractNumId w:val="9"/>
  </w:num>
  <w:num w:numId="14">
    <w:abstractNumId w:val="4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221E"/>
    <w:rsid w:val="00002645"/>
    <w:rsid w:val="0001418E"/>
    <w:rsid w:val="000219D7"/>
    <w:rsid w:val="0003038B"/>
    <w:rsid w:val="000343CE"/>
    <w:rsid w:val="0003559C"/>
    <w:rsid w:val="00057EA5"/>
    <w:rsid w:val="00067E76"/>
    <w:rsid w:val="00070AF3"/>
    <w:rsid w:val="00072E1D"/>
    <w:rsid w:val="00072EBA"/>
    <w:rsid w:val="00076B5B"/>
    <w:rsid w:val="000901DC"/>
    <w:rsid w:val="000B30ED"/>
    <w:rsid w:val="000B5910"/>
    <w:rsid w:val="000C53BF"/>
    <w:rsid w:val="000D221E"/>
    <w:rsid w:val="000D2A83"/>
    <w:rsid w:val="000D46FA"/>
    <w:rsid w:val="000D5D90"/>
    <w:rsid w:val="000F3028"/>
    <w:rsid w:val="000F74AD"/>
    <w:rsid w:val="00102970"/>
    <w:rsid w:val="001169A7"/>
    <w:rsid w:val="00124D9D"/>
    <w:rsid w:val="00134002"/>
    <w:rsid w:val="00141491"/>
    <w:rsid w:val="0014639B"/>
    <w:rsid w:val="00156F9D"/>
    <w:rsid w:val="00161FE5"/>
    <w:rsid w:val="00163D22"/>
    <w:rsid w:val="0018175E"/>
    <w:rsid w:val="00181C9F"/>
    <w:rsid w:val="001826A2"/>
    <w:rsid w:val="001B2C52"/>
    <w:rsid w:val="001C60E7"/>
    <w:rsid w:val="001D594C"/>
    <w:rsid w:val="001D72DE"/>
    <w:rsid w:val="001E550F"/>
    <w:rsid w:val="001E5F7E"/>
    <w:rsid w:val="001F0D48"/>
    <w:rsid w:val="001F4238"/>
    <w:rsid w:val="00222379"/>
    <w:rsid w:val="002366BA"/>
    <w:rsid w:val="002455FA"/>
    <w:rsid w:val="00246B4F"/>
    <w:rsid w:val="00254597"/>
    <w:rsid w:val="002613EF"/>
    <w:rsid w:val="002623D2"/>
    <w:rsid w:val="002634D5"/>
    <w:rsid w:val="00267AC5"/>
    <w:rsid w:val="00271951"/>
    <w:rsid w:val="002811AB"/>
    <w:rsid w:val="00285C1B"/>
    <w:rsid w:val="00292E71"/>
    <w:rsid w:val="002957B6"/>
    <w:rsid w:val="0029699D"/>
    <w:rsid w:val="002A6CD8"/>
    <w:rsid w:val="002B1842"/>
    <w:rsid w:val="002B3A27"/>
    <w:rsid w:val="002C1D95"/>
    <w:rsid w:val="002C788C"/>
    <w:rsid w:val="00310B0B"/>
    <w:rsid w:val="00310D07"/>
    <w:rsid w:val="0031117F"/>
    <w:rsid w:val="003114DF"/>
    <w:rsid w:val="00311E29"/>
    <w:rsid w:val="00332488"/>
    <w:rsid w:val="00333504"/>
    <w:rsid w:val="00343A88"/>
    <w:rsid w:val="003775C7"/>
    <w:rsid w:val="003A4211"/>
    <w:rsid w:val="003B011E"/>
    <w:rsid w:val="003B1437"/>
    <w:rsid w:val="003C32BD"/>
    <w:rsid w:val="004073A0"/>
    <w:rsid w:val="0042096A"/>
    <w:rsid w:val="00422618"/>
    <w:rsid w:val="00451828"/>
    <w:rsid w:val="00452906"/>
    <w:rsid w:val="00470BC4"/>
    <w:rsid w:val="00484215"/>
    <w:rsid w:val="00484FB1"/>
    <w:rsid w:val="004A2EAC"/>
    <w:rsid w:val="004A5384"/>
    <w:rsid w:val="004B21A6"/>
    <w:rsid w:val="004B5F47"/>
    <w:rsid w:val="004C45A5"/>
    <w:rsid w:val="004C7D2F"/>
    <w:rsid w:val="004D23A5"/>
    <w:rsid w:val="004D2530"/>
    <w:rsid w:val="004D46A5"/>
    <w:rsid w:val="004F300D"/>
    <w:rsid w:val="0050059E"/>
    <w:rsid w:val="00503FC6"/>
    <w:rsid w:val="00504EC9"/>
    <w:rsid w:val="00506391"/>
    <w:rsid w:val="005137EF"/>
    <w:rsid w:val="00520949"/>
    <w:rsid w:val="0053343D"/>
    <w:rsid w:val="00533F8F"/>
    <w:rsid w:val="00567D12"/>
    <w:rsid w:val="0058359F"/>
    <w:rsid w:val="0058367E"/>
    <w:rsid w:val="005A2F9A"/>
    <w:rsid w:val="005A4BF7"/>
    <w:rsid w:val="005A7DC9"/>
    <w:rsid w:val="005C0BB3"/>
    <w:rsid w:val="005E7A71"/>
    <w:rsid w:val="005F0B5E"/>
    <w:rsid w:val="005F3C6E"/>
    <w:rsid w:val="005F78B3"/>
    <w:rsid w:val="00614DD8"/>
    <w:rsid w:val="00616D87"/>
    <w:rsid w:val="00622ABD"/>
    <w:rsid w:val="00630662"/>
    <w:rsid w:val="00630D66"/>
    <w:rsid w:val="0063547F"/>
    <w:rsid w:val="006357C3"/>
    <w:rsid w:val="00655959"/>
    <w:rsid w:val="006567E3"/>
    <w:rsid w:val="006916A0"/>
    <w:rsid w:val="006A35EB"/>
    <w:rsid w:val="006B0B97"/>
    <w:rsid w:val="006B0E2A"/>
    <w:rsid w:val="006E2C7B"/>
    <w:rsid w:val="006E474B"/>
    <w:rsid w:val="006F1C45"/>
    <w:rsid w:val="006F3791"/>
    <w:rsid w:val="006F417A"/>
    <w:rsid w:val="00713024"/>
    <w:rsid w:val="00713D7D"/>
    <w:rsid w:val="00714848"/>
    <w:rsid w:val="0071710A"/>
    <w:rsid w:val="00760383"/>
    <w:rsid w:val="00772051"/>
    <w:rsid w:val="00784ED6"/>
    <w:rsid w:val="007933EB"/>
    <w:rsid w:val="007A29D3"/>
    <w:rsid w:val="007A7902"/>
    <w:rsid w:val="007C5968"/>
    <w:rsid w:val="007F665F"/>
    <w:rsid w:val="00813125"/>
    <w:rsid w:val="0082243A"/>
    <w:rsid w:val="0085056F"/>
    <w:rsid w:val="00857A97"/>
    <w:rsid w:val="00862B19"/>
    <w:rsid w:val="008643BD"/>
    <w:rsid w:val="008668F0"/>
    <w:rsid w:val="00872247"/>
    <w:rsid w:val="0088657D"/>
    <w:rsid w:val="008A165D"/>
    <w:rsid w:val="008A4392"/>
    <w:rsid w:val="008D4982"/>
    <w:rsid w:val="008D5C67"/>
    <w:rsid w:val="008D64B4"/>
    <w:rsid w:val="008D71EC"/>
    <w:rsid w:val="008F0880"/>
    <w:rsid w:val="008F4117"/>
    <w:rsid w:val="008F4DB1"/>
    <w:rsid w:val="00905563"/>
    <w:rsid w:val="00917872"/>
    <w:rsid w:val="00923A99"/>
    <w:rsid w:val="00923B0E"/>
    <w:rsid w:val="00923D93"/>
    <w:rsid w:val="00931A9D"/>
    <w:rsid w:val="0096341F"/>
    <w:rsid w:val="009731AC"/>
    <w:rsid w:val="00973CBD"/>
    <w:rsid w:val="0097427F"/>
    <w:rsid w:val="00991382"/>
    <w:rsid w:val="00991E72"/>
    <w:rsid w:val="00992EF8"/>
    <w:rsid w:val="009948DD"/>
    <w:rsid w:val="009A4E7F"/>
    <w:rsid w:val="009B08B4"/>
    <w:rsid w:val="009C2A46"/>
    <w:rsid w:val="009E5409"/>
    <w:rsid w:val="00A20AFA"/>
    <w:rsid w:val="00A251F5"/>
    <w:rsid w:val="00A35B10"/>
    <w:rsid w:val="00A46511"/>
    <w:rsid w:val="00A668AA"/>
    <w:rsid w:val="00A66915"/>
    <w:rsid w:val="00A70AD7"/>
    <w:rsid w:val="00A81388"/>
    <w:rsid w:val="00A83642"/>
    <w:rsid w:val="00A9532E"/>
    <w:rsid w:val="00AA2B82"/>
    <w:rsid w:val="00AA6B6B"/>
    <w:rsid w:val="00AB2C1E"/>
    <w:rsid w:val="00AC6D9B"/>
    <w:rsid w:val="00AD19E4"/>
    <w:rsid w:val="00AD57AF"/>
    <w:rsid w:val="00AD63CC"/>
    <w:rsid w:val="00AD6C95"/>
    <w:rsid w:val="00AD7C32"/>
    <w:rsid w:val="00AE552F"/>
    <w:rsid w:val="00AF0042"/>
    <w:rsid w:val="00B168B6"/>
    <w:rsid w:val="00B27274"/>
    <w:rsid w:val="00B416AE"/>
    <w:rsid w:val="00B64098"/>
    <w:rsid w:val="00B6409E"/>
    <w:rsid w:val="00B67E27"/>
    <w:rsid w:val="00B8318A"/>
    <w:rsid w:val="00BD37A7"/>
    <w:rsid w:val="00BE754A"/>
    <w:rsid w:val="00BF2D2A"/>
    <w:rsid w:val="00BF4938"/>
    <w:rsid w:val="00C00C36"/>
    <w:rsid w:val="00C00F09"/>
    <w:rsid w:val="00C04E8A"/>
    <w:rsid w:val="00C102DC"/>
    <w:rsid w:val="00C11F49"/>
    <w:rsid w:val="00C17B3C"/>
    <w:rsid w:val="00C46863"/>
    <w:rsid w:val="00C5134D"/>
    <w:rsid w:val="00C537E0"/>
    <w:rsid w:val="00C6039C"/>
    <w:rsid w:val="00C63BAF"/>
    <w:rsid w:val="00C6426B"/>
    <w:rsid w:val="00C65B2B"/>
    <w:rsid w:val="00C85D13"/>
    <w:rsid w:val="00C87F87"/>
    <w:rsid w:val="00CC50DB"/>
    <w:rsid w:val="00CD19F4"/>
    <w:rsid w:val="00CE0602"/>
    <w:rsid w:val="00CF1C57"/>
    <w:rsid w:val="00CF689A"/>
    <w:rsid w:val="00CF759F"/>
    <w:rsid w:val="00D0224B"/>
    <w:rsid w:val="00D02C07"/>
    <w:rsid w:val="00D03E11"/>
    <w:rsid w:val="00D16B4C"/>
    <w:rsid w:val="00D2274A"/>
    <w:rsid w:val="00D24E8A"/>
    <w:rsid w:val="00D2589D"/>
    <w:rsid w:val="00D96430"/>
    <w:rsid w:val="00DA1A06"/>
    <w:rsid w:val="00DA1C35"/>
    <w:rsid w:val="00DA2C6C"/>
    <w:rsid w:val="00DA5E70"/>
    <w:rsid w:val="00DB09DF"/>
    <w:rsid w:val="00DC66FD"/>
    <w:rsid w:val="00DD1945"/>
    <w:rsid w:val="00DE01D2"/>
    <w:rsid w:val="00DE7984"/>
    <w:rsid w:val="00DF2C91"/>
    <w:rsid w:val="00DF3961"/>
    <w:rsid w:val="00DF46D1"/>
    <w:rsid w:val="00E065BF"/>
    <w:rsid w:val="00E07C61"/>
    <w:rsid w:val="00E27F31"/>
    <w:rsid w:val="00E3633A"/>
    <w:rsid w:val="00E71F48"/>
    <w:rsid w:val="00E778A6"/>
    <w:rsid w:val="00E85C2E"/>
    <w:rsid w:val="00EB3224"/>
    <w:rsid w:val="00EB67C5"/>
    <w:rsid w:val="00EC4584"/>
    <w:rsid w:val="00EE2BE1"/>
    <w:rsid w:val="00F00808"/>
    <w:rsid w:val="00F059B0"/>
    <w:rsid w:val="00F06778"/>
    <w:rsid w:val="00F456B0"/>
    <w:rsid w:val="00F47C60"/>
    <w:rsid w:val="00F52481"/>
    <w:rsid w:val="00F6722C"/>
    <w:rsid w:val="00F75E29"/>
    <w:rsid w:val="00F92DCD"/>
    <w:rsid w:val="00F9399D"/>
    <w:rsid w:val="00FA02FC"/>
    <w:rsid w:val="00FB3815"/>
    <w:rsid w:val="00FB6A7D"/>
    <w:rsid w:val="00FD443C"/>
    <w:rsid w:val="00FF4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383"/>
  </w:style>
  <w:style w:type="paragraph" w:styleId="1">
    <w:name w:val="heading 1"/>
    <w:basedOn w:val="a"/>
    <w:next w:val="a"/>
    <w:link w:val="10"/>
    <w:uiPriority w:val="9"/>
    <w:qFormat/>
    <w:rsid w:val="00D03E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7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6D9B"/>
    <w:pPr>
      <w:ind w:left="720"/>
      <w:contextualSpacing/>
    </w:pPr>
    <w:rPr>
      <w:rFonts w:asciiTheme="minorHAnsi" w:hAnsiTheme="minorHAnsi" w:cstheme="minorBidi"/>
      <w:sz w:val="22"/>
    </w:rPr>
  </w:style>
  <w:style w:type="paragraph" w:styleId="a6">
    <w:name w:val="header"/>
    <w:basedOn w:val="a"/>
    <w:link w:val="a7"/>
    <w:uiPriority w:val="99"/>
    <w:unhideWhenUsed/>
    <w:rsid w:val="00DE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7984"/>
  </w:style>
  <w:style w:type="paragraph" w:styleId="a8">
    <w:name w:val="footer"/>
    <w:basedOn w:val="a"/>
    <w:link w:val="a9"/>
    <w:uiPriority w:val="99"/>
    <w:unhideWhenUsed/>
    <w:rsid w:val="00DE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7984"/>
  </w:style>
  <w:style w:type="table" w:styleId="aa">
    <w:name w:val="Table Grid"/>
    <w:basedOn w:val="a1"/>
    <w:uiPriority w:val="59"/>
    <w:rsid w:val="00AA6B6B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qFormat/>
    <w:rsid w:val="00923A9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923A99"/>
  </w:style>
  <w:style w:type="character" w:styleId="ac">
    <w:name w:val="Hyperlink"/>
    <w:basedOn w:val="a0"/>
    <w:uiPriority w:val="99"/>
    <w:semiHidden/>
    <w:unhideWhenUsed/>
    <w:rsid w:val="00923A9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3E1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onsPlusNormal">
    <w:name w:val="ConsPlusNormal"/>
    <w:link w:val="ConsPlusNormal0"/>
    <w:rsid w:val="00AF00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textexposedshow">
    <w:name w:val="text_exposed_show"/>
    <w:basedOn w:val="a0"/>
    <w:rsid w:val="00C00F09"/>
  </w:style>
  <w:style w:type="paragraph" w:styleId="ad">
    <w:name w:val="Body Text"/>
    <w:basedOn w:val="a"/>
    <w:link w:val="ae"/>
    <w:rsid w:val="00C00F09"/>
    <w:pPr>
      <w:spacing w:after="120" w:line="240" w:lineRule="auto"/>
    </w:pPr>
    <w:rPr>
      <w:rFonts w:eastAsia="Times New Roman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C00F09"/>
    <w:rPr>
      <w:rFonts w:eastAsia="Times New Roman"/>
      <w:szCs w:val="24"/>
      <w:lang w:eastAsia="ru-RU"/>
    </w:rPr>
  </w:style>
  <w:style w:type="character" w:customStyle="1" w:styleId="hascaption">
    <w:name w:val="hascaption"/>
    <w:basedOn w:val="a0"/>
    <w:rsid w:val="00C00F09"/>
  </w:style>
  <w:style w:type="paragraph" w:customStyle="1" w:styleId="11">
    <w:name w:val="Абзац списка1"/>
    <w:basedOn w:val="a"/>
    <w:uiPriority w:val="99"/>
    <w:rsid w:val="00C00F09"/>
    <w:pPr>
      <w:ind w:left="720"/>
      <w:contextualSpacing/>
    </w:pPr>
    <w:rPr>
      <w:rFonts w:ascii="Calibri" w:eastAsia="Times New Roman" w:hAnsi="Calibri"/>
      <w:sz w:val="22"/>
    </w:rPr>
  </w:style>
  <w:style w:type="paragraph" w:styleId="af">
    <w:name w:val="No Spacing"/>
    <w:link w:val="af0"/>
    <w:uiPriority w:val="99"/>
    <w:qFormat/>
    <w:rsid w:val="00C00F09"/>
    <w:pPr>
      <w:spacing w:after="0" w:line="240" w:lineRule="auto"/>
    </w:pPr>
    <w:rPr>
      <w:rFonts w:ascii="Calibri" w:eastAsia="Times New Roman" w:hAnsi="Calibri"/>
      <w:sz w:val="22"/>
      <w:lang w:eastAsia="ru-RU"/>
    </w:rPr>
  </w:style>
  <w:style w:type="character" w:customStyle="1" w:styleId="af0">
    <w:name w:val="Без интервала Знак"/>
    <w:basedOn w:val="a0"/>
    <w:link w:val="af"/>
    <w:uiPriority w:val="99"/>
    <w:locked/>
    <w:rsid w:val="00C00F09"/>
    <w:rPr>
      <w:rFonts w:ascii="Calibri" w:eastAsia="Times New Roman" w:hAnsi="Calibri"/>
      <w:sz w:val="22"/>
      <w:lang w:eastAsia="ru-RU"/>
    </w:rPr>
  </w:style>
  <w:style w:type="paragraph" w:styleId="3">
    <w:name w:val="Body Text 3"/>
    <w:basedOn w:val="a"/>
    <w:link w:val="30"/>
    <w:uiPriority w:val="99"/>
    <w:semiHidden/>
    <w:rsid w:val="00C00F09"/>
    <w:pPr>
      <w:spacing w:after="120" w:line="240" w:lineRule="auto"/>
    </w:pPr>
    <w:rPr>
      <w:rFonts w:eastAsia="Calibri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00F09"/>
    <w:rPr>
      <w:rFonts w:eastAsia="Calibri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C00F0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1">
    <w:name w:val="Strong"/>
    <w:uiPriority w:val="22"/>
    <w:qFormat/>
    <w:rsid w:val="00C00F09"/>
    <w:rPr>
      <w:rFonts w:cs="Times New Roman"/>
      <w:b/>
      <w:bCs/>
    </w:rPr>
  </w:style>
  <w:style w:type="paragraph" w:customStyle="1" w:styleId="12">
    <w:name w:val="Без интервала1"/>
    <w:basedOn w:val="a"/>
    <w:link w:val="NoSpacingChar"/>
    <w:autoRedefine/>
    <w:rsid w:val="00C00F09"/>
    <w:pPr>
      <w:spacing w:after="0" w:line="240" w:lineRule="auto"/>
      <w:jc w:val="both"/>
    </w:pPr>
    <w:rPr>
      <w:rFonts w:eastAsia="Calibri"/>
      <w:sz w:val="28"/>
      <w:szCs w:val="20"/>
      <w:lang w:eastAsia="ru-RU"/>
    </w:rPr>
  </w:style>
  <w:style w:type="character" w:customStyle="1" w:styleId="NoSpacingChar">
    <w:name w:val="No Spacing Char"/>
    <w:link w:val="12"/>
    <w:locked/>
    <w:rsid w:val="00C00F09"/>
    <w:rPr>
      <w:rFonts w:eastAsia="Calibri"/>
      <w:sz w:val="28"/>
      <w:szCs w:val="20"/>
      <w:lang w:eastAsia="ru-RU"/>
    </w:rPr>
  </w:style>
  <w:style w:type="character" w:customStyle="1" w:styleId="ConsPlusNormal0">
    <w:name w:val="ConsPlusNormal Знак"/>
    <w:link w:val="ConsPlusNormal"/>
    <w:rsid w:val="00C00F09"/>
    <w:rPr>
      <w:rFonts w:ascii="Calibri" w:eastAsia="Times New Roman" w:hAnsi="Calibri" w:cs="Calibri"/>
      <w:sz w:val="22"/>
      <w:szCs w:val="20"/>
      <w:lang w:eastAsia="ru-RU"/>
    </w:rPr>
  </w:style>
  <w:style w:type="character" w:customStyle="1" w:styleId="s1">
    <w:name w:val="s1"/>
    <w:basedOn w:val="a0"/>
    <w:rsid w:val="00C00F09"/>
  </w:style>
  <w:style w:type="paragraph" w:customStyle="1" w:styleId="p4">
    <w:name w:val="p4"/>
    <w:basedOn w:val="a"/>
    <w:rsid w:val="00C00F0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2">
    <w:name w:val="Emphasis"/>
    <w:uiPriority w:val="20"/>
    <w:qFormat/>
    <w:rsid w:val="00C00F09"/>
    <w:rPr>
      <w:i/>
      <w:iCs/>
    </w:rPr>
  </w:style>
  <w:style w:type="paragraph" w:customStyle="1" w:styleId="c0c0e1e1e7e7e0e0f6f6f1f1efefe8e8f1f1eaeae0e02">
    <w:name w:val="Аc0c0бe1e1зe7e7аe0e0цf6f6 сf1f1пefefиe8e8сf1f1кeaeaаe0e02"/>
    <w:basedOn w:val="a"/>
    <w:rsid w:val="00C00F09"/>
    <w:pPr>
      <w:widowControl w:val="0"/>
      <w:suppressAutoHyphens/>
      <w:autoSpaceDE w:val="0"/>
      <w:autoSpaceDN w:val="0"/>
      <w:adjustRightInd w:val="0"/>
      <w:spacing w:after="0" w:line="240" w:lineRule="auto"/>
      <w:ind w:left="720" w:firstLine="851"/>
      <w:contextualSpacing/>
      <w:jc w:val="both"/>
    </w:pPr>
    <w:rPr>
      <w:rFonts w:ascii="Calibri" w:eastAsia="Times New Roman" w:hAnsi="Liberation Serif" w:cs="Calibri"/>
      <w:color w:val="000000"/>
      <w:kern w:val="1"/>
      <w:szCs w:val="24"/>
    </w:rPr>
  </w:style>
  <w:style w:type="paragraph" w:customStyle="1" w:styleId="2">
    <w:name w:val="Абзац списка2"/>
    <w:basedOn w:val="a"/>
    <w:rsid w:val="00C00F09"/>
    <w:pPr>
      <w:suppressAutoHyphens/>
      <w:spacing w:after="0" w:line="240" w:lineRule="auto"/>
      <w:ind w:left="720" w:firstLine="851"/>
      <w:contextualSpacing/>
      <w:jc w:val="both"/>
    </w:pPr>
    <w:rPr>
      <w:rFonts w:ascii="Calibri" w:eastAsia="Times New Roman" w:hAnsi="Calibri" w:cs="Calibri"/>
      <w:sz w:val="22"/>
      <w:lang w:eastAsia="zh-CN"/>
    </w:rPr>
  </w:style>
  <w:style w:type="paragraph" w:styleId="20">
    <w:name w:val="Body Text 2"/>
    <w:basedOn w:val="a"/>
    <w:link w:val="21"/>
    <w:uiPriority w:val="99"/>
    <w:unhideWhenUsed/>
    <w:rsid w:val="00C00F09"/>
    <w:pPr>
      <w:spacing w:after="120" w:line="480" w:lineRule="auto"/>
    </w:pPr>
    <w:rPr>
      <w:rFonts w:eastAsia="Times New Roman"/>
      <w:szCs w:val="24"/>
      <w:lang w:eastAsia="ru-RU"/>
    </w:rPr>
  </w:style>
  <w:style w:type="character" w:customStyle="1" w:styleId="21">
    <w:name w:val="Основной текст 2 Знак"/>
    <w:basedOn w:val="a0"/>
    <w:link w:val="20"/>
    <w:uiPriority w:val="99"/>
    <w:rsid w:val="00C00F09"/>
    <w:rPr>
      <w:rFonts w:eastAsia="Times New Roman"/>
      <w:szCs w:val="24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C00F09"/>
    <w:pPr>
      <w:spacing w:after="120" w:line="240" w:lineRule="auto"/>
      <w:ind w:left="283"/>
    </w:pPr>
    <w:rPr>
      <w:rFonts w:eastAsia="Times New Roman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C00F09"/>
    <w:rPr>
      <w:rFonts w:eastAsia="Times New Roman"/>
      <w:szCs w:val="24"/>
      <w:lang w:eastAsia="ru-RU"/>
    </w:rPr>
  </w:style>
  <w:style w:type="paragraph" w:styleId="af5">
    <w:name w:val="Title"/>
    <w:basedOn w:val="a"/>
    <w:link w:val="af6"/>
    <w:qFormat/>
    <w:rsid w:val="00C00F09"/>
    <w:pPr>
      <w:spacing w:after="0" w:line="240" w:lineRule="auto"/>
      <w:jc w:val="center"/>
    </w:pPr>
    <w:rPr>
      <w:rFonts w:eastAsia="Times New Roman"/>
      <w:b/>
      <w:bCs/>
      <w:caps/>
      <w:szCs w:val="24"/>
      <w:lang w:eastAsia="ru-RU"/>
    </w:rPr>
  </w:style>
  <w:style w:type="character" w:customStyle="1" w:styleId="af6">
    <w:name w:val="Название Знак"/>
    <w:basedOn w:val="a0"/>
    <w:link w:val="af5"/>
    <w:rsid w:val="00C00F09"/>
    <w:rPr>
      <w:rFonts w:eastAsia="Times New Roman"/>
      <w:b/>
      <w:bCs/>
      <w:caps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3E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7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6D9B"/>
    <w:pPr>
      <w:ind w:left="720"/>
      <w:contextualSpacing/>
    </w:pPr>
    <w:rPr>
      <w:rFonts w:asciiTheme="minorHAnsi" w:hAnsiTheme="minorHAnsi" w:cstheme="minorBidi"/>
      <w:sz w:val="22"/>
    </w:rPr>
  </w:style>
  <w:style w:type="paragraph" w:styleId="a6">
    <w:name w:val="header"/>
    <w:basedOn w:val="a"/>
    <w:link w:val="a7"/>
    <w:uiPriority w:val="99"/>
    <w:unhideWhenUsed/>
    <w:rsid w:val="00DE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7984"/>
  </w:style>
  <w:style w:type="paragraph" w:styleId="a8">
    <w:name w:val="footer"/>
    <w:basedOn w:val="a"/>
    <w:link w:val="a9"/>
    <w:uiPriority w:val="99"/>
    <w:unhideWhenUsed/>
    <w:rsid w:val="00DE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7984"/>
  </w:style>
  <w:style w:type="table" w:styleId="aa">
    <w:name w:val="Table Grid"/>
    <w:basedOn w:val="a1"/>
    <w:uiPriority w:val="59"/>
    <w:rsid w:val="00AA6B6B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923A9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923A99"/>
  </w:style>
  <w:style w:type="character" w:styleId="ac">
    <w:name w:val="Hyperlink"/>
    <w:basedOn w:val="a0"/>
    <w:uiPriority w:val="99"/>
    <w:semiHidden/>
    <w:unhideWhenUsed/>
    <w:rsid w:val="00923A9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3E1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5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s://www.facebook.com/photo.php?fbid=2021905884745392&amp;set=pcb.2021906001412047&amp;type=3&amp;__tn__=HH-R&amp;eid=ARCEKJEt44b_gIpuIJzdKNfPhB48qnIXW-dE9lxacAZMmns7v4pdl4syM_k9oEh5g1oBy-mkF63ELP05" TargetMode="External"/><Relationship Id="rId21" Type="http://schemas.openxmlformats.org/officeDocument/2006/relationships/hyperlink" Target="https://www.facebook.com/photo.php?fbid=2193913897544589&amp;set=pcb.2193881570881155&amp;type=3&amp;__tn__=HH-R&amp;eid=ARAKzZBbqfxCI_PuzBNFvwK16RheVxUWvbiUCnJS9510FvPM_cq86BW6GJJGGFbUNHhnYG5hIupCppTB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www.facebook.com/photo.php?fbid=2025049924430988&amp;set=pcb.2025049974430983&amp;type=3&amp;__tn__=HH-R&amp;eid=ARAkFuFqS8bP6MLO5Zqex2niRP4aeDq44B78uZ38vBvauYAwJPODXfs-7s1W6NVf0-tOcoY9V8NZANU1" TargetMode="External"/><Relationship Id="rId47" Type="http://schemas.openxmlformats.org/officeDocument/2006/relationships/image" Target="media/image30.jpeg"/><Relationship Id="rId50" Type="http://schemas.openxmlformats.org/officeDocument/2006/relationships/hyperlink" Target="https://www.facebook.com/photo.php?fbid=2066386853630628&amp;set=pcb.2066389266963720&amp;type=3&amp;__tn__=HH-R&amp;eid=ARDeKlVdQhkWRN1oojakELolu0GZ8hCYTllc2lOoUyOpk7b3znBvfo9VtpGk2PTmrffAzwroDVOp4ERm" TargetMode="External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6" Type="http://schemas.openxmlformats.org/officeDocument/2006/relationships/hyperlink" Target="https://www.facebook.com/photo.php?fbid=2254527934816518&amp;set=pcb.2254527958149849&amp;type=3&amp;__tn__=HH-R&amp;eid=ARAYz_I5JR24f88izU8S49yJdlwf2MAaBj4yb9gTvB6-tO2XKB7AdE0g1He0qXfMKzRiYo-99Epxcr0F" TargetMode="External"/><Relationship Id="rId84" Type="http://schemas.openxmlformats.org/officeDocument/2006/relationships/image" Target="media/image62.jpeg"/><Relationship Id="rId89" Type="http://schemas.openxmlformats.org/officeDocument/2006/relationships/header" Target="header3.xml"/><Relationship Id="rId154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52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hyperlink" Target="https://www.facebook.com/photo.php?fbid=2254527894816522&amp;set=pcb.2254527958149849&amp;type=3&amp;__tn__=HH-R&amp;eid=ARBATm9Uo7MDlokfNn59EN0qZEOQWKhtDbcgfCG6DdPXNzrFd2cuhO89tu8g98_7pDfrB9iqcGaWM4ag" TargetMode="External"/><Relationship Id="rId79" Type="http://schemas.openxmlformats.org/officeDocument/2006/relationships/image" Target="media/image57.jpeg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2.jpeg"/><Relationship Id="rId82" Type="http://schemas.openxmlformats.org/officeDocument/2006/relationships/image" Target="media/image60.jpeg"/><Relationship Id="rId90" Type="http://schemas.openxmlformats.org/officeDocument/2006/relationships/footer" Target="footer3.xml"/><Relationship Id="rId19" Type="http://schemas.openxmlformats.org/officeDocument/2006/relationships/hyperlink" Target="https://www.facebook.com/photo.php?fbid=2193913854211260&amp;set=pcb.2193881570881155&amp;type=3&amp;__tn__=HH-R&amp;eid=ARBxJTqniUVEKG1Kn5KE4zajkZFOuEuRKUjRvX4pht-1fbIwcIQUpGHVduCXdb4ewfUKU3pF9HEL5YJB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hyperlink" Target="https://www.facebook.com/photo.php?fbid=2193914017544577&amp;set=pcb.2193881570881155&amp;type=3&amp;__tn__=HH-R&amp;eid=ARBRsjAwCR6LFo-3MllwdLnRmjnCCRqhJ6JzD5Vatp-wpKSJA-mEAxQRdOWNPphm7OR_6jcHoxlXib6I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image" Target="media/image56.jpeg"/><Relationship Id="rId8" Type="http://schemas.openxmlformats.org/officeDocument/2006/relationships/image" Target="media/image1.jpeg"/><Relationship Id="rId51" Type="http://schemas.openxmlformats.org/officeDocument/2006/relationships/image" Target="media/image33.jpeg"/><Relationship Id="rId72" Type="http://schemas.openxmlformats.org/officeDocument/2006/relationships/image" Target="media/image53.jpeg"/><Relationship Id="rId80" Type="http://schemas.openxmlformats.org/officeDocument/2006/relationships/image" Target="media/image58.jpe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.facebook.com/sovsovet74/photos/a.673649662745905/1808027152641478/?type=3&amp;eid=ARAXclJNPiotJVD6NkCYDclKdiv9Mh7GiHa6CbD4MHFsgnmiKOEtW-IPUCycWQRbRuoV-pD0SGNzQFog&amp;__xts__%5b0%5d=68.ARCLjRmX9Y1ceQGIoaekffpaYWhENh-czYShbPjsvaQhjo63lchBI42WVuOyAcbiF6_Z8R1_3VPx_x0GxUTmO_OmJM-xHOiUsMPG_eshl0Z1vr68MtRzSzBtfuO2klaxYNwvVsuoqhrU7ccijR9ZrjyRBjHjwK0VgG6hru_HSsrSnMxBuw86Ae5IQ3izV4LHsIuCq0vhOBtPYSruFZuzaHQSWt3ljV4bGErMNrhCVdiBVkLmA22MwN13x0tnLU8BoQnNNNfum8vauj3wds4Pgv_5ffdFvRXLS4YIpfo34iEGXTkf4c7CHOKwL_Uy6L_um1p2j4zuyWF7efenUSuufvRn_Q&amp;__tn__=EEHH-R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facebook.com/photo.php?fbid=2193913974211248&amp;set=pcb.2193881570881155&amp;type=3&amp;__tn__=HH-R&amp;eid=ARAsTjOD3InXTTu7YyEJZ57-W_XDYpjD2VR48NnEdht0SFPbtNW3pZJMqj6smbTSfstknvcW_Mqsq654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yperlink" Target="https://www.facebook.com/photo.php?fbid=2025049964430984&amp;set=pcb.2025049974430983&amp;type=3&amp;__tn__=HH-R&amp;eid=ARDcUIgduJwxK4l26BSPtV-LAM2NOEMCd_1pPuKiiE_JdOHIXy-zmn32O9d7eC9Q33HSj-fesEsznTBq" TargetMode="External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75" Type="http://schemas.openxmlformats.org/officeDocument/2006/relationships/image" Target="media/image55.jpeg"/><Relationship Id="rId83" Type="http://schemas.openxmlformats.org/officeDocument/2006/relationships/image" Target="media/image61.jpe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facebook.com/photo.php?fbid=2193913937544585&amp;set=pcb.2193881570881155&amp;type=3&amp;__tn__=HH-R&amp;eid=ARB4YErQBfMozXjdo9rf1HzB8DR8aMKzYNLFevBEkBpFjsAsGWgtiYSTsVND4QdJKNHqiHHNIDuEJjq0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57" Type="http://schemas.openxmlformats.org/officeDocument/2006/relationships/image" Target="media/image38.jpeg"/><Relationship Id="rId10" Type="http://schemas.openxmlformats.org/officeDocument/2006/relationships/image" Target="media/image3.jpeg"/><Relationship Id="rId31" Type="http://schemas.openxmlformats.org/officeDocument/2006/relationships/image" Target="media/image18.jpeg"/><Relationship Id="rId44" Type="http://schemas.openxmlformats.org/officeDocument/2006/relationships/hyperlink" Target="https://www.facebook.com/photo.php?fbid=2025049884430992&amp;set=pcb.2025049974430983&amp;type=3&amp;__tn__=HH-R&amp;eid=ARBaKi73dJziLeulNet9eCK-P9OXlDrXIcoyz6tBIP7KVlKrFifW33_jzI9lAwYnNz9YcwnzT86BnsmX" TargetMode="External"/><Relationship Id="rId52" Type="http://schemas.openxmlformats.org/officeDocument/2006/relationships/hyperlink" Target="https://www.facebook.com/photo.php?fbid=2066388490297131&amp;set=pcb.2066389266963720&amp;type=3&amp;__tn__=HH-R&amp;eid=ARDijDmdUMgOtk0Eodqr5nkkJtkZ_zJ1ESxqnFga10ucJXc7HLKNdGObe3LAea_QVU0YcfeROwIS7M-m" TargetMode="External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image" Target="media/image54.jpeg"/><Relationship Id="rId78" Type="http://schemas.openxmlformats.org/officeDocument/2006/relationships/hyperlink" Target="https://www.facebook.com/photo.php?fbid=2050560868546560&amp;set=a.2050560855213228&amp;type=3&amp;eid=ARCi99aZq9kg7aUobZhj4sEiRSMf8wRW6yXOGzUPwtv6jVOuiVvvZMYw4D2mHnSjBMq2KT21psJEvNbf" TargetMode="External"/><Relationship Id="rId81" Type="http://schemas.openxmlformats.org/officeDocument/2006/relationships/image" Target="media/image59.jpe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A8CBF-9F9F-4719-9E44-56ECC35F5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9480</Words>
  <Characters>54036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Мещерякова Татьяна Юрьевна</dc:creator>
  <cp:lastModifiedBy>ЮристСДСР</cp:lastModifiedBy>
  <cp:revision>16</cp:revision>
  <cp:lastPrinted>2019-01-22T06:55:00Z</cp:lastPrinted>
  <dcterms:created xsi:type="dcterms:W3CDTF">2019-02-11T05:00:00Z</dcterms:created>
  <dcterms:modified xsi:type="dcterms:W3CDTF">2019-02-18T05:42:00Z</dcterms:modified>
</cp:coreProperties>
</file>