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73" w:rsidRDefault="00463073" w:rsidP="0046307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Так, прокуратурой Советского района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елябинска утвержден обвинительный акт в отношении ранее не судимого 30-летнего мужчины обвиняемого в </w:t>
      </w:r>
      <w:r>
        <w:rPr>
          <w:color w:val="000000"/>
          <w:sz w:val="28"/>
          <w:szCs w:val="28"/>
        </w:rPr>
        <w:t xml:space="preserve">совершении преступления, предусмотренного ч.1 ст. 158 УК РФ (кража, то есть </w:t>
      </w:r>
      <w:hyperlink r:id="rId4" w:history="1">
        <w:r w:rsidRPr="0099463F">
          <w:rPr>
            <w:rStyle w:val="a3"/>
            <w:color w:val="000000"/>
            <w:sz w:val="28"/>
            <w:szCs w:val="28"/>
          </w:rPr>
          <w:t>тайное хищение</w:t>
        </w:r>
      </w:hyperlink>
      <w:r>
        <w:rPr>
          <w:color w:val="000000"/>
          <w:sz w:val="28"/>
          <w:szCs w:val="28"/>
        </w:rPr>
        <w:t xml:space="preserve"> чужого имущества).</w:t>
      </w:r>
    </w:p>
    <w:p w:rsidR="00463073" w:rsidRDefault="00463073" w:rsidP="00463073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Мужчина 09.08.2019 правомерно находясь в квартире дома №96 по улице Свободы в Советском районе г</w:t>
      </w:r>
      <w:proofErr w:type="gramStart"/>
      <w:r>
        <w:rPr>
          <w:spacing w:val="-2"/>
          <w:sz w:val="28"/>
          <w:szCs w:val="28"/>
        </w:rPr>
        <w:t>.Ч</w:t>
      </w:r>
      <w:proofErr w:type="gramEnd"/>
      <w:r>
        <w:rPr>
          <w:spacing w:val="-2"/>
          <w:sz w:val="28"/>
          <w:szCs w:val="28"/>
        </w:rPr>
        <w:t>елябинска, совершил тайное хищение имущества принадлежащего лицу, с которой проживал обвиняемый. После чего, с похищенным имуществом, а именно с сотовым телефоном марки «</w:t>
      </w:r>
      <w:proofErr w:type="spellStart"/>
      <w:r>
        <w:rPr>
          <w:spacing w:val="-2"/>
          <w:sz w:val="28"/>
          <w:szCs w:val="28"/>
          <w:lang w:val="en-US"/>
        </w:rPr>
        <w:t>Prestigo</w:t>
      </w:r>
      <w:proofErr w:type="spellEnd"/>
      <w:r w:rsidRPr="0075280C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en-US"/>
        </w:rPr>
        <w:t>Grace</w:t>
      </w:r>
      <w:r>
        <w:rPr>
          <w:spacing w:val="-2"/>
          <w:sz w:val="28"/>
          <w:szCs w:val="28"/>
        </w:rPr>
        <w:t xml:space="preserve">» скрылся, похищенным распорядился по своему усмотрению, тем самым причинив потерпевшей материальный ущерб в размере 3 500 рублей. </w:t>
      </w:r>
    </w:p>
    <w:p w:rsidR="00463073" w:rsidRDefault="00463073" w:rsidP="004630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Максимальное наказание, предусмотренное санкцией данной статьей обвинения, составляет 2 года лишения свободы.</w:t>
      </w:r>
    </w:p>
    <w:p w:rsidR="00463073" w:rsidRDefault="00463073" w:rsidP="0046307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Уголовное дело направлено в суд и в настоящее время не рассмотрено.</w:t>
      </w:r>
    </w:p>
    <w:p w:rsidR="00463073" w:rsidRDefault="00463073" w:rsidP="00463073">
      <w:pPr>
        <w:jc w:val="both"/>
        <w:rPr>
          <w:spacing w:val="-2"/>
          <w:sz w:val="28"/>
          <w:szCs w:val="28"/>
        </w:rPr>
      </w:pPr>
    </w:p>
    <w:p w:rsidR="00463073" w:rsidRDefault="00463073" w:rsidP="00463073">
      <w:pPr>
        <w:spacing w:line="240" w:lineRule="exact"/>
        <w:jc w:val="both"/>
        <w:rPr>
          <w:sz w:val="28"/>
          <w:szCs w:val="28"/>
        </w:rPr>
      </w:pPr>
    </w:p>
    <w:p w:rsidR="00463073" w:rsidRDefault="00463073" w:rsidP="00463073">
      <w:pPr>
        <w:tabs>
          <w:tab w:val="left" w:pos="9355"/>
        </w:tabs>
        <w:spacing w:line="240" w:lineRule="exact"/>
        <w:jc w:val="both"/>
        <w:rPr>
          <w:sz w:val="18"/>
          <w:szCs w:val="18"/>
        </w:rPr>
      </w:pPr>
      <w:r>
        <w:rPr>
          <w:sz w:val="28"/>
          <w:szCs w:val="28"/>
        </w:rPr>
        <w:t>03</w:t>
      </w:r>
      <w:r w:rsidRPr="00DD06B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D06BA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DD06BA">
        <w:rPr>
          <w:color w:val="FFFFFF"/>
          <w:sz w:val="28"/>
          <w:szCs w:val="28"/>
        </w:rPr>
        <w:t xml:space="preserve">       </w:t>
      </w:r>
    </w:p>
    <w:p w:rsidR="00390585" w:rsidRDefault="00390585"/>
    <w:sectPr w:rsidR="00390585" w:rsidSect="002B32EF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073"/>
    <w:rsid w:val="00390585"/>
    <w:rsid w:val="0046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30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2A5B796F4CCF59D169F8ACA84F2D2609E1A11AC419EE1503A00B91A9699F209A70B9EC977612D66421B76976665AC87A4A5AB09AAD70BFAkA3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balandina-mv</dc:creator>
  <cp:lastModifiedBy>balandina-mv</cp:lastModifiedBy>
  <cp:revision>1</cp:revision>
  <dcterms:created xsi:type="dcterms:W3CDTF">2019-12-05T12:38:00Z</dcterms:created>
  <dcterms:modified xsi:type="dcterms:W3CDTF">2019-12-05T12:38:00Z</dcterms:modified>
</cp:coreProperties>
</file>